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39" w:rsidRPr="00360CF1" w:rsidRDefault="00DC6639" w:rsidP="00DC6639">
      <w:pPr>
        <w:jc w:val="center"/>
        <w:rPr>
          <w:b/>
          <w:sz w:val="24"/>
          <w:szCs w:val="24"/>
        </w:rPr>
      </w:pPr>
    </w:p>
    <w:p w:rsidR="00BA54D5" w:rsidRDefault="00BA54D5" w:rsidP="00BA54D5">
      <w:pPr>
        <w:shd w:val="clear" w:color="auto" w:fill="FFFFFF"/>
        <w:ind w:firstLine="709"/>
        <w:jc w:val="right"/>
      </w:pPr>
      <w:r>
        <w:t xml:space="preserve">Проект постановления </w:t>
      </w:r>
    </w:p>
    <w:p w:rsidR="004277B2" w:rsidRDefault="004277B2" w:rsidP="006F4CD3">
      <w:pPr>
        <w:shd w:val="clear" w:color="auto" w:fill="FFFFFF"/>
        <w:ind w:firstLine="709"/>
        <w:jc w:val="both"/>
      </w:pPr>
    </w:p>
    <w:p w:rsidR="00BA54D5" w:rsidRPr="006F4CD3" w:rsidRDefault="00BA54D5" w:rsidP="006F4CD3">
      <w:pPr>
        <w:shd w:val="clear" w:color="auto" w:fill="FFFFFF"/>
        <w:ind w:firstLine="709"/>
        <w:jc w:val="both"/>
      </w:pPr>
    </w:p>
    <w:p w:rsidR="00BA54D5" w:rsidRDefault="00BA54D5" w:rsidP="00BA54D5">
      <w:pPr>
        <w:jc w:val="both"/>
      </w:pPr>
      <w:r w:rsidRPr="000B6D0B">
        <w:t xml:space="preserve">Об </w:t>
      </w:r>
      <w:r>
        <w:t xml:space="preserve">утверждении формы проверочного листа </w:t>
      </w:r>
    </w:p>
    <w:p w:rsidR="00BA54D5" w:rsidRDefault="00BA54D5" w:rsidP="00BA54D5">
      <w:pPr>
        <w:jc w:val="both"/>
      </w:pPr>
      <w:r>
        <w:t>при осуществлении</w:t>
      </w:r>
      <w:r w:rsidRPr="00F14E14">
        <w:t xml:space="preserve"> </w:t>
      </w:r>
      <w:proofErr w:type="gramStart"/>
      <w:r w:rsidRPr="000B6D0B">
        <w:t>муниципального</w:t>
      </w:r>
      <w:proofErr w:type="gramEnd"/>
      <w:r w:rsidRPr="000B6D0B">
        <w:t xml:space="preserve"> </w:t>
      </w:r>
    </w:p>
    <w:p w:rsidR="00AD7170" w:rsidRDefault="00BA54D5" w:rsidP="00AD7170">
      <w:pPr>
        <w:jc w:val="both"/>
      </w:pPr>
      <w:r w:rsidRPr="000B6D0B">
        <w:t xml:space="preserve">контроля </w:t>
      </w:r>
      <w:r w:rsidRPr="00DB02AB">
        <w:t xml:space="preserve">в области </w:t>
      </w:r>
      <w:r w:rsidR="00AD7170">
        <w:t xml:space="preserve">розничной продажи </w:t>
      </w:r>
    </w:p>
    <w:p w:rsidR="00BA54D5" w:rsidRPr="000B6D0B" w:rsidRDefault="00AD7170" w:rsidP="00AD7170">
      <w:pPr>
        <w:jc w:val="both"/>
        <w:rPr>
          <w:rFonts w:eastAsia="Calibri"/>
          <w:bCs/>
          <w:lang w:eastAsia="en-US"/>
        </w:rPr>
      </w:pPr>
      <w:r>
        <w:t>алкогольной, спиртосодержащей продукции</w:t>
      </w:r>
    </w:p>
    <w:p w:rsidR="00BA54D5" w:rsidRDefault="00BA54D5" w:rsidP="00BA54D5">
      <w:pPr>
        <w:autoSpaceDE w:val="0"/>
        <w:autoSpaceDN w:val="0"/>
        <w:adjustRightInd w:val="0"/>
        <w:ind w:firstLine="709"/>
        <w:jc w:val="both"/>
        <w:rPr>
          <w:rFonts w:eastAsia="Calibri"/>
          <w:bCs/>
          <w:lang w:eastAsia="en-US"/>
        </w:rPr>
      </w:pPr>
    </w:p>
    <w:p w:rsidR="00BA54D5" w:rsidRDefault="00BA54D5" w:rsidP="00BA54D5">
      <w:pPr>
        <w:autoSpaceDE w:val="0"/>
        <w:autoSpaceDN w:val="0"/>
        <w:adjustRightInd w:val="0"/>
        <w:ind w:firstLine="709"/>
        <w:jc w:val="both"/>
        <w:rPr>
          <w:rFonts w:eastAsia="Calibri"/>
          <w:bCs/>
          <w:lang w:eastAsia="en-US"/>
        </w:rPr>
      </w:pPr>
    </w:p>
    <w:p w:rsidR="00BA54D5" w:rsidRPr="000B6D0B" w:rsidRDefault="00BA54D5" w:rsidP="00BA54D5">
      <w:pPr>
        <w:autoSpaceDE w:val="0"/>
        <w:autoSpaceDN w:val="0"/>
        <w:adjustRightInd w:val="0"/>
        <w:ind w:firstLine="709"/>
        <w:jc w:val="both"/>
        <w:rPr>
          <w:rFonts w:eastAsia="Calibri"/>
          <w:bCs/>
          <w:lang w:eastAsia="en-US"/>
        </w:rPr>
      </w:pPr>
    </w:p>
    <w:p w:rsidR="00BA54D5" w:rsidRPr="000B6D0B" w:rsidRDefault="00BA54D5" w:rsidP="00BA54D5">
      <w:pPr>
        <w:widowControl w:val="0"/>
        <w:autoSpaceDE w:val="0"/>
        <w:autoSpaceDN w:val="0"/>
        <w:adjustRightInd w:val="0"/>
        <w:ind w:firstLine="709"/>
        <w:jc w:val="both"/>
      </w:pPr>
      <w:r w:rsidRPr="000B6D0B">
        <w:t xml:space="preserve">В </w:t>
      </w:r>
      <w:proofErr w:type="gramStart"/>
      <w:r w:rsidRPr="000B6D0B">
        <w:t>соответствии</w:t>
      </w:r>
      <w:proofErr w:type="gramEnd"/>
      <w:r w:rsidRPr="000B6D0B">
        <w:t xml:space="preserve"> </w:t>
      </w:r>
      <w:r w:rsidRPr="003F710E">
        <w:t xml:space="preserve">с </w:t>
      </w:r>
      <w:r>
        <w:t>частью 11.3 статьи 9 Федерального закона</w:t>
      </w:r>
      <w:r w:rsidRPr="000B6D0B">
        <w:t xml:space="preserve"> </w:t>
      </w:r>
      <w:r>
        <w:t xml:space="preserve">от 26.12.2008 № 294-ФЗ </w:t>
      </w:r>
      <w:r w:rsidRPr="000B6D0B">
        <w:t xml:space="preserve">«О защите прав юридических лиц и индивидуальных предпринимателей при осуществлении </w:t>
      </w:r>
      <w:r>
        <w:t>г</w:t>
      </w:r>
      <w:r w:rsidRPr="000B6D0B">
        <w:t>осударственного контроля (надз</w:t>
      </w:r>
      <w:r>
        <w:t>ора) и муниципального контроля»</w:t>
      </w:r>
      <w:r w:rsidRPr="000B6D0B">
        <w:t>:</w:t>
      </w:r>
    </w:p>
    <w:p w:rsidR="00BA54D5" w:rsidRPr="000B6D0B" w:rsidRDefault="00BA54D5" w:rsidP="00BA54D5">
      <w:pPr>
        <w:widowControl w:val="0"/>
        <w:autoSpaceDE w:val="0"/>
        <w:autoSpaceDN w:val="0"/>
        <w:adjustRightInd w:val="0"/>
        <w:ind w:firstLine="709"/>
        <w:jc w:val="both"/>
        <w:rPr>
          <w:rFonts w:eastAsia="Calibri"/>
          <w:lang w:eastAsia="en-US"/>
        </w:rPr>
      </w:pPr>
    </w:p>
    <w:p w:rsidR="00BA54D5" w:rsidRDefault="00BA54D5" w:rsidP="00AD7170">
      <w:pPr>
        <w:ind w:firstLine="709"/>
        <w:jc w:val="both"/>
        <w:rPr>
          <w:rFonts w:eastAsia="Calibri"/>
          <w:bCs/>
          <w:lang w:eastAsia="en-US"/>
        </w:rPr>
      </w:pPr>
      <w:r w:rsidRPr="000B6D0B">
        <w:rPr>
          <w:rFonts w:eastAsia="Calibri"/>
          <w:lang w:eastAsia="en-US"/>
        </w:rPr>
        <w:t xml:space="preserve">1. </w:t>
      </w:r>
      <w:r w:rsidRPr="00D12588">
        <w:t xml:space="preserve">Утвердить </w:t>
      </w:r>
      <w:r>
        <w:t xml:space="preserve">форму проверочного листа при осуществлении </w:t>
      </w:r>
      <w:r w:rsidRPr="000B6D0B">
        <w:t xml:space="preserve">муниципального контроля </w:t>
      </w:r>
      <w:r w:rsidRPr="00DB02AB">
        <w:t xml:space="preserve">в области </w:t>
      </w:r>
      <w:r w:rsidR="00AD7170">
        <w:t>розничной продажи алкогольной, спиртосодержащей продукции</w:t>
      </w:r>
      <w:r w:rsidRPr="00D12588">
        <w:t xml:space="preserve"> согласно приложению</w:t>
      </w:r>
      <w:r>
        <w:t>.</w:t>
      </w:r>
    </w:p>
    <w:p w:rsidR="00BA54D5" w:rsidRPr="000B6D0B" w:rsidRDefault="00BA54D5" w:rsidP="00BA54D5">
      <w:pPr>
        <w:widowControl w:val="0"/>
        <w:autoSpaceDE w:val="0"/>
        <w:autoSpaceDN w:val="0"/>
        <w:adjustRightInd w:val="0"/>
        <w:ind w:firstLine="709"/>
        <w:jc w:val="both"/>
        <w:rPr>
          <w:rFonts w:eastAsia="Calibri"/>
          <w:lang w:eastAsia="en-US"/>
        </w:rPr>
      </w:pPr>
    </w:p>
    <w:p w:rsidR="00BA54D5" w:rsidRPr="00BC285A" w:rsidRDefault="00BA54D5" w:rsidP="00BA54D5">
      <w:pPr>
        <w:widowControl w:val="0"/>
        <w:tabs>
          <w:tab w:val="left" w:pos="993"/>
        </w:tabs>
        <w:ind w:firstLine="709"/>
        <w:jc w:val="both"/>
      </w:pPr>
      <w:r w:rsidRPr="000B6D0B">
        <w:rPr>
          <w:rFonts w:eastAsia="Calibri"/>
          <w:lang w:eastAsia="en-US"/>
        </w:rPr>
        <w:t>2.</w:t>
      </w:r>
      <w:r w:rsidRPr="00544992">
        <w:t xml:space="preserve"> Службе документационного </w:t>
      </w:r>
      <w:proofErr w:type="gramStart"/>
      <w:r w:rsidRPr="00544992">
        <w:t>обеспечения управления организации           деятельности администрации</w:t>
      </w:r>
      <w:proofErr w:type="gramEnd"/>
      <w:r w:rsidRPr="00544992">
        <w:t xml:space="preserve"> района разместить постановление на официальном веб-сайте администрации района</w:t>
      </w:r>
      <w:r>
        <w:t xml:space="preserve">: </w:t>
      </w:r>
      <w:hyperlink r:id="rId9" w:history="1">
        <w:r w:rsidRPr="00544992">
          <w:rPr>
            <w:rStyle w:val="af9"/>
            <w:color w:val="auto"/>
            <w:u w:val="none"/>
            <w:lang w:val="en-US"/>
          </w:rPr>
          <w:t>www</w:t>
        </w:r>
        <w:r w:rsidRPr="00544992">
          <w:rPr>
            <w:rStyle w:val="af9"/>
            <w:color w:val="auto"/>
            <w:u w:val="none"/>
          </w:rPr>
          <w:t>.</w:t>
        </w:r>
        <w:proofErr w:type="spellStart"/>
        <w:r w:rsidRPr="00544992">
          <w:rPr>
            <w:rStyle w:val="af9"/>
            <w:color w:val="auto"/>
            <w:u w:val="none"/>
            <w:lang w:val="en-US"/>
          </w:rPr>
          <w:t>nvraion</w:t>
        </w:r>
        <w:proofErr w:type="spellEnd"/>
        <w:r w:rsidRPr="00544992">
          <w:rPr>
            <w:rStyle w:val="af9"/>
            <w:color w:val="auto"/>
            <w:u w:val="none"/>
          </w:rPr>
          <w:t>.</w:t>
        </w:r>
        <w:proofErr w:type="spellStart"/>
        <w:r w:rsidRPr="00544992">
          <w:rPr>
            <w:rStyle w:val="af9"/>
            <w:color w:val="auto"/>
            <w:u w:val="none"/>
            <w:lang w:val="en-US"/>
          </w:rPr>
          <w:t>ru</w:t>
        </w:r>
        <w:proofErr w:type="spellEnd"/>
      </w:hyperlink>
      <w:r w:rsidRPr="00544992">
        <w:t>.</w:t>
      </w:r>
    </w:p>
    <w:p w:rsidR="00BA54D5" w:rsidRPr="00544992" w:rsidRDefault="00BA54D5" w:rsidP="00BA54D5">
      <w:pPr>
        <w:ind w:firstLine="709"/>
        <w:jc w:val="both"/>
      </w:pPr>
    </w:p>
    <w:p w:rsidR="00BA54D5" w:rsidRPr="003C6E5D" w:rsidRDefault="00BA54D5" w:rsidP="00BA54D5">
      <w:pPr>
        <w:widowControl w:val="0"/>
        <w:tabs>
          <w:tab w:val="left" w:pos="993"/>
        </w:tabs>
        <w:ind w:firstLine="709"/>
        <w:jc w:val="both"/>
      </w:pPr>
      <w:r w:rsidRPr="00544992">
        <w:t xml:space="preserve">3. </w:t>
      </w:r>
      <w:r w:rsidRPr="003C6E5D">
        <w:t>Пресс-службе администрации района</w:t>
      </w:r>
      <w:r>
        <w:t xml:space="preserve"> </w:t>
      </w:r>
      <w:r w:rsidRPr="003C6E5D">
        <w:t xml:space="preserve">опубликовать постановление в приложении «Официальный бюллетень» к районной газете «Новости </w:t>
      </w:r>
      <w:proofErr w:type="spellStart"/>
      <w:r w:rsidRPr="003C6E5D">
        <w:t>Приобья</w:t>
      </w:r>
      <w:proofErr w:type="spellEnd"/>
      <w:r w:rsidRPr="003C6E5D">
        <w:t>».</w:t>
      </w:r>
    </w:p>
    <w:p w:rsidR="00BA54D5" w:rsidRPr="003C6E5D" w:rsidRDefault="00BA54D5" w:rsidP="00BA54D5">
      <w:pPr>
        <w:widowControl w:val="0"/>
        <w:ind w:firstLine="709"/>
        <w:jc w:val="both"/>
      </w:pPr>
    </w:p>
    <w:p w:rsidR="00BA54D5" w:rsidRPr="003C6E5D" w:rsidRDefault="00BA54D5" w:rsidP="00BA54D5">
      <w:pPr>
        <w:widowControl w:val="0"/>
        <w:ind w:firstLine="709"/>
        <w:jc w:val="both"/>
        <w:rPr>
          <w:sz w:val="16"/>
          <w:szCs w:val="16"/>
        </w:rPr>
      </w:pPr>
      <w:r w:rsidRPr="003C6E5D">
        <w:t>4. Постановление вступает в силу после его официального опубликования (обнародования).</w:t>
      </w:r>
    </w:p>
    <w:p w:rsidR="00BA54D5" w:rsidRPr="000B6D0B" w:rsidRDefault="00BA54D5" w:rsidP="00BA54D5">
      <w:pPr>
        <w:widowControl w:val="0"/>
        <w:ind w:firstLine="709"/>
        <w:jc w:val="both"/>
      </w:pPr>
    </w:p>
    <w:p w:rsidR="00BA54D5" w:rsidRPr="000B6D0B" w:rsidRDefault="00BA54D5" w:rsidP="00BA54D5">
      <w:pPr>
        <w:widowControl w:val="0"/>
        <w:ind w:firstLine="709"/>
        <w:jc w:val="both"/>
      </w:pPr>
      <w:r w:rsidRPr="000B6D0B">
        <w:t xml:space="preserve">5. </w:t>
      </w:r>
      <w:proofErr w:type="gramStart"/>
      <w:r w:rsidRPr="000B6D0B">
        <w:t>Контроль за</w:t>
      </w:r>
      <w:proofErr w:type="gramEnd"/>
      <w:r w:rsidRPr="000B6D0B">
        <w:t xml:space="preserve"> выполнением постановления возложить на </w:t>
      </w:r>
      <w:r w:rsidR="00AD7170">
        <w:t>заместителя главы района по экономике и финансам Т.А. Колокольцеву.</w:t>
      </w:r>
    </w:p>
    <w:p w:rsidR="00BA54D5" w:rsidRPr="000B6D0B" w:rsidRDefault="00BA54D5" w:rsidP="00BA54D5">
      <w:pPr>
        <w:widowControl w:val="0"/>
        <w:ind w:firstLine="709"/>
        <w:jc w:val="both"/>
      </w:pPr>
    </w:p>
    <w:p w:rsidR="00BA54D5" w:rsidRPr="000B6D0B" w:rsidRDefault="00BA54D5" w:rsidP="00BA54D5">
      <w:pPr>
        <w:autoSpaceDE w:val="0"/>
        <w:autoSpaceDN w:val="0"/>
        <w:adjustRightInd w:val="0"/>
        <w:jc w:val="both"/>
      </w:pPr>
    </w:p>
    <w:p w:rsidR="00BA54D5" w:rsidRDefault="00BA54D5" w:rsidP="00BA54D5">
      <w:pPr>
        <w:jc w:val="both"/>
      </w:pPr>
    </w:p>
    <w:p w:rsidR="00BA54D5" w:rsidRDefault="00BA54D5" w:rsidP="00BA54D5">
      <w:pPr>
        <w:jc w:val="both"/>
      </w:pPr>
    </w:p>
    <w:p w:rsidR="00BA54D5" w:rsidRDefault="00BA54D5" w:rsidP="00BA54D5">
      <w:pPr>
        <w:tabs>
          <w:tab w:val="left" w:pos="0"/>
        </w:tabs>
        <w:jc w:val="both"/>
        <w:rPr>
          <w:szCs w:val="24"/>
        </w:rPr>
      </w:pPr>
      <w:r>
        <w:rPr>
          <w:szCs w:val="24"/>
        </w:rPr>
        <w:t xml:space="preserve">Глава района                                                                                        Б.А. </w:t>
      </w:r>
      <w:proofErr w:type="spellStart"/>
      <w:r>
        <w:rPr>
          <w:szCs w:val="24"/>
        </w:rPr>
        <w:t>Саломатин</w:t>
      </w:r>
      <w:proofErr w:type="spellEnd"/>
    </w:p>
    <w:p w:rsidR="006F4CD3" w:rsidRDefault="006F4CD3" w:rsidP="004277B2">
      <w:pPr>
        <w:jc w:val="both"/>
      </w:pPr>
    </w:p>
    <w:p w:rsidR="004277B2" w:rsidRDefault="004277B2" w:rsidP="004277B2">
      <w:pPr>
        <w:jc w:val="both"/>
      </w:pPr>
    </w:p>
    <w:p w:rsidR="00F80143" w:rsidRDefault="00F80143" w:rsidP="004277B2">
      <w:pPr>
        <w:jc w:val="both"/>
      </w:pPr>
    </w:p>
    <w:p w:rsidR="00EC6A5C" w:rsidRDefault="00EC6A5C" w:rsidP="009D69EB">
      <w:pPr>
        <w:jc w:val="right"/>
        <w:rPr>
          <w:szCs w:val="30"/>
        </w:rPr>
      </w:pPr>
    </w:p>
    <w:p w:rsidR="00EC6A5C" w:rsidRDefault="00EC6A5C" w:rsidP="009D69EB">
      <w:pPr>
        <w:jc w:val="right"/>
        <w:rPr>
          <w:szCs w:val="30"/>
        </w:rPr>
      </w:pPr>
    </w:p>
    <w:p w:rsidR="00EC6A5C" w:rsidRDefault="00EC6A5C" w:rsidP="009D69EB">
      <w:pPr>
        <w:jc w:val="right"/>
        <w:rPr>
          <w:szCs w:val="30"/>
        </w:rPr>
      </w:pPr>
    </w:p>
    <w:p w:rsidR="00EC6A5C" w:rsidRDefault="00EC6A5C" w:rsidP="009D69EB">
      <w:pPr>
        <w:jc w:val="right"/>
        <w:rPr>
          <w:szCs w:val="30"/>
        </w:rPr>
      </w:pPr>
    </w:p>
    <w:p w:rsidR="00EC6A5C" w:rsidRDefault="00EC6A5C" w:rsidP="00B8790F">
      <w:pPr>
        <w:rPr>
          <w:szCs w:val="30"/>
        </w:rPr>
      </w:pPr>
    </w:p>
    <w:p w:rsidR="009D69EB" w:rsidRDefault="00EC6A5C" w:rsidP="00EC6A5C">
      <w:pPr>
        <w:ind w:left="5529"/>
        <w:rPr>
          <w:szCs w:val="30"/>
        </w:rPr>
      </w:pPr>
      <w:r>
        <w:rPr>
          <w:szCs w:val="30"/>
        </w:rPr>
        <w:t>Приложение к постановлению</w:t>
      </w:r>
    </w:p>
    <w:p w:rsidR="00EC6A5C" w:rsidRDefault="00EC6A5C" w:rsidP="00EC6A5C">
      <w:pPr>
        <w:ind w:left="5529"/>
        <w:rPr>
          <w:szCs w:val="30"/>
        </w:rPr>
      </w:pPr>
      <w:r>
        <w:rPr>
          <w:szCs w:val="30"/>
        </w:rPr>
        <w:t>администрации района</w:t>
      </w:r>
    </w:p>
    <w:p w:rsidR="00EC6A5C" w:rsidRDefault="00EC6A5C" w:rsidP="00EC6A5C">
      <w:pPr>
        <w:ind w:left="5529"/>
        <w:rPr>
          <w:szCs w:val="30"/>
        </w:rPr>
      </w:pPr>
      <w:proofErr w:type="gramStart"/>
      <w:r>
        <w:rPr>
          <w:szCs w:val="30"/>
        </w:rPr>
        <w:t xml:space="preserve">от </w:t>
      </w:r>
      <w:r w:rsidR="00B8790F">
        <w:rPr>
          <w:szCs w:val="30"/>
        </w:rPr>
        <w:t>_________</w:t>
      </w:r>
      <w:r>
        <w:rPr>
          <w:szCs w:val="30"/>
        </w:rPr>
        <w:t xml:space="preserve"> № </w:t>
      </w:r>
      <w:r w:rsidR="00B8790F">
        <w:rPr>
          <w:szCs w:val="30"/>
        </w:rPr>
        <w:t>__________</w:t>
      </w:r>
      <w:proofErr w:type="gramEnd"/>
    </w:p>
    <w:p w:rsidR="009D69EB" w:rsidRDefault="009D69EB" w:rsidP="00EC6A5C">
      <w:pPr>
        <w:rPr>
          <w:szCs w:val="30"/>
        </w:rPr>
      </w:pPr>
    </w:p>
    <w:p w:rsidR="009D69EB" w:rsidRDefault="009D69EB" w:rsidP="009D69EB">
      <w:pPr>
        <w:jc w:val="right"/>
        <w:rPr>
          <w:szCs w:val="30"/>
        </w:rPr>
      </w:pPr>
    </w:p>
    <w:p w:rsidR="009D69EB" w:rsidRPr="00EC6A5C" w:rsidRDefault="00AD7170" w:rsidP="009D69EB">
      <w:pPr>
        <w:jc w:val="center"/>
        <w:rPr>
          <w:b/>
          <w:szCs w:val="30"/>
        </w:rPr>
      </w:pPr>
      <w:r>
        <w:rPr>
          <w:b/>
          <w:szCs w:val="30"/>
        </w:rPr>
        <w:t>Форма проверочного</w:t>
      </w:r>
      <w:r w:rsidR="009D69EB" w:rsidRPr="00EC6A5C">
        <w:rPr>
          <w:b/>
          <w:szCs w:val="30"/>
        </w:rPr>
        <w:t xml:space="preserve"> лист</w:t>
      </w:r>
      <w:r>
        <w:rPr>
          <w:b/>
          <w:szCs w:val="30"/>
        </w:rPr>
        <w:t>а</w:t>
      </w:r>
      <w:r w:rsidR="009D69EB" w:rsidRPr="00EC6A5C">
        <w:rPr>
          <w:b/>
          <w:szCs w:val="30"/>
        </w:rPr>
        <w:t xml:space="preserve"> (список контрольных вопросов)</w:t>
      </w:r>
    </w:p>
    <w:p w:rsidR="0096609E" w:rsidRDefault="009D69EB" w:rsidP="009D69EB">
      <w:pPr>
        <w:jc w:val="center"/>
        <w:rPr>
          <w:b/>
          <w:bCs/>
        </w:rPr>
      </w:pPr>
      <w:r w:rsidRPr="00EC6A5C">
        <w:rPr>
          <w:b/>
          <w:szCs w:val="30"/>
        </w:rPr>
        <w:t xml:space="preserve">при проведении </w:t>
      </w:r>
      <w:r w:rsidR="00AD7170">
        <w:rPr>
          <w:b/>
          <w:szCs w:val="30"/>
        </w:rPr>
        <w:t>плановых проверок</w:t>
      </w:r>
      <w:r w:rsidRPr="00EC6A5C">
        <w:rPr>
          <w:b/>
          <w:szCs w:val="30"/>
        </w:rPr>
        <w:t xml:space="preserve"> </w:t>
      </w:r>
      <w:r w:rsidR="00AD7170">
        <w:rPr>
          <w:b/>
          <w:bCs/>
        </w:rPr>
        <w:t>юридических лиц или индивидуальных предпринимателей</w:t>
      </w:r>
      <w:r w:rsidRPr="00EC6A5C">
        <w:rPr>
          <w:b/>
          <w:bCs/>
        </w:rPr>
        <w:t xml:space="preserve"> при осуществлении муниципального контроля в области </w:t>
      </w:r>
      <w:r w:rsidR="0096609E">
        <w:rPr>
          <w:b/>
          <w:bCs/>
        </w:rPr>
        <w:t xml:space="preserve">розничной продажи алкогольной, </w:t>
      </w:r>
    </w:p>
    <w:p w:rsidR="009D69EB" w:rsidRPr="00EC6A5C" w:rsidRDefault="0096609E" w:rsidP="009D69EB">
      <w:pPr>
        <w:jc w:val="center"/>
        <w:rPr>
          <w:b/>
          <w:bCs/>
        </w:rPr>
      </w:pPr>
      <w:r>
        <w:rPr>
          <w:b/>
          <w:bCs/>
        </w:rPr>
        <w:t>спиртосодержащей продукции</w:t>
      </w:r>
    </w:p>
    <w:p w:rsidR="009D69EB" w:rsidRPr="00E97E19" w:rsidRDefault="009D69EB" w:rsidP="009D69EB">
      <w:pPr>
        <w:ind w:firstLine="709"/>
        <w:jc w:val="both"/>
        <w:rPr>
          <w:bCs/>
        </w:rPr>
      </w:pPr>
    </w:p>
    <w:p w:rsidR="009D69EB" w:rsidRDefault="009D69EB" w:rsidP="009D69EB">
      <w:pPr>
        <w:pStyle w:val="ConsPlusNonformat"/>
        <w:ind w:firstLine="709"/>
        <w:jc w:val="both"/>
        <w:rPr>
          <w:rFonts w:ascii="Times New Roman" w:hAnsi="Times New Roman" w:cs="Times New Roman"/>
          <w:sz w:val="28"/>
          <w:szCs w:val="28"/>
        </w:rPr>
      </w:pPr>
      <w:r w:rsidRPr="00E97E19">
        <w:rPr>
          <w:rFonts w:ascii="Times New Roman" w:hAnsi="Times New Roman" w:cs="Times New Roman"/>
          <w:sz w:val="28"/>
          <w:szCs w:val="28"/>
        </w:rPr>
        <w:t>Вид муниципального контроля:</w:t>
      </w:r>
    </w:p>
    <w:p w:rsidR="009D69EB" w:rsidRPr="00E97E19" w:rsidRDefault="009D69EB" w:rsidP="009D69E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Муниципальный </w:t>
      </w:r>
      <w:proofErr w:type="gramStart"/>
      <w:r>
        <w:rPr>
          <w:rFonts w:ascii="Times New Roman" w:hAnsi="Times New Roman" w:cs="Times New Roman"/>
          <w:sz w:val="28"/>
          <w:szCs w:val="28"/>
        </w:rPr>
        <w:t>контроль</w:t>
      </w:r>
      <w:r w:rsidR="0096609E">
        <w:rPr>
          <w:rFonts w:ascii="Times New Roman" w:hAnsi="Times New Roman" w:cs="Times New Roman"/>
          <w:sz w:val="28"/>
          <w:szCs w:val="28"/>
        </w:rPr>
        <w:t xml:space="preserve"> за</w:t>
      </w:r>
      <w:proofErr w:type="gramEnd"/>
      <w:r w:rsidR="0096609E">
        <w:rPr>
          <w:rFonts w:ascii="Times New Roman" w:hAnsi="Times New Roman" w:cs="Times New Roman"/>
          <w:sz w:val="28"/>
          <w:szCs w:val="28"/>
        </w:rPr>
        <w:t xml:space="preserve"> соблюдение</w:t>
      </w:r>
      <w:r w:rsidR="00D40C6D">
        <w:rPr>
          <w:rFonts w:ascii="Times New Roman" w:hAnsi="Times New Roman" w:cs="Times New Roman"/>
          <w:sz w:val="28"/>
          <w:szCs w:val="28"/>
        </w:rPr>
        <w:t>м</w:t>
      </w:r>
      <w:r w:rsidR="0096609E">
        <w:rPr>
          <w:rFonts w:ascii="Times New Roman" w:hAnsi="Times New Roman" w:cs="Times New Roman"/>
          <w:sz w:val="28"/>
          <w:szCs w:val="28"/>
        </w:rPr>
        <w:t xml:space="preserve"> законодательства в области розничной продажи алкогольной, спиртосодержащей продукции</w:t>
      </w:r>
      <w:r>
        <w:rPr>
          <w:rFonts w:ascii="Times New Roman" w:hAnsi="Times New Roman" w:cs="Times New Roman"/>
          <w:sz w:val="28"/>
          <w:szCs w:val="28"/>
        </w:rPr>
        <w:t xml:space="preserve"> </w:t>
      </w:r>
    </w:p>
    <w:p w:rsidR="009D69EB" w:rsidRPr="00E97E19" w:rsidRDefault="009D69EB" w:rsidP="009D69EB">
      <w:pPr>
        <w:pStyle w:val="ConsPlusNonformat"/>
        <w:ind w:firstLine="709"/>
        <w:jc w:val="both"/>
        <w:rPr>
          <w:rFonts w:ascii="Times New Roman" w:hAnsi="Times New Roman" w:cs="Times New Roman"/>
          <w:sz w:val="28"/>
          <w:szCs w:val="28"/>
        </w:rPr>
      </w:pPr>
    </w:p>
    <w:p w:rsidR="009D69EB" w:rsidRPr="00E97E19" w:rsidRDefault="009D69EB" w:rsidP="009D69EB">
      <w:pPr>
        <w:pStyle w:val="ConsPlusNonformat"/>
        <w:ind w:firstLine="709"/>
        <w:jc w:val="both"/>
        <w:rPr>
          <w:rFonts w:ascii="Times New Roman" w:hAnsi="Times New Roman" w:cs="Times New Roman"/>
          <w:sz w:val="28"/>
          <w:szCs w:val="28"/>
        </w:rPr>
      </w:pPr>
      <w:r w:rsidRPr="00E97E19">
        <w:rPr>
          <w:rFonts w:ascii="Times New Roman" w:hAnsi="Times New Roman" w:cs="Times New Roman"/>
          <w:sz w:val="28"/>
          <w:szCs w:val="28"/>
        </w:rPr>
        <w:t>Вид (виды) деятельности юридических лиц, индивидуальных</w:t>
      </w:r>
      <w:r>
        <w:rPr>
          <w:rFonts w:ascii="Times New Roman" w:hAnsi="Times New Roman" w:cs="Times New Roman"/>
          <w:sz w:val="28"/>
          <w:szCs w:val="28"/>
        </w:rPr>
        <w:t xml:space="preserve"> предпринимателей</w:t>
      </w:r>
      <w:r w:rsidR="0096609E">
        <w:rPr>
          <w:rFonts w:ascii="Times New Roman" w:hAnsi="Times New Roman" w:cs="Times New Roman"/>
          <w:sz w:val="28"/>
          <w:szCs w:val="28"/>
        </w:rPr>
        <w:t>:</w:t>
      </w:r>
    </w:p>
    <w:p w:rsidR="009D69EB" w:rsidRPr="00E97E19" w:rsidRDefault="009D69EB" w:rsidP="009D69EB">
      <w:pPr>
        <w:pStyle w:val="ConsPlusNonformat"/>
        <w:ind w:firstLine="709"/>
        <w:jc w:val="both"/>
        <w:rPr>
          <w:rFonts w:ascii="Times New Roman" w:hAnsi="Times New Roman" w:cs="Times New Roman"/>
          <w:sz w:val="28"/>
          <w:szCs w:val="28"/>
        </w:rPr>
      </w:pPr>
      <w:r w:rsidRPr="00E97E19">
        <w:rPr>
          <w:rFonts w:ascii="Times New Roman" w:hAnsi="Times New Roman" w:cs="Times New Roman"/>
          <w:sz w:val="28"/>
          <w:szCs w:val="28"/>
        </w:rPr>
        <w:t>Торговая деятельность</w:t>
      </w:r>
    </w:p>
    <w:p w:rsidR="009D69EB" w:rsidRPr="00E97E19" w:rsidRDefault="009D69EB" w:rsidP="009D69EB">
      <w:pPr>
        <w:pStyle w:val="ConsPlusNonformat"/>
        <w:ind w:firstLine="709"/>
        <w:jc w:val="both"/>
        <w:rPr>
          <w:rFonts w:ascii="Times New Roman" w:hAnsi="Times New Roman" w:cs="Times New Roman"/>
          <w:sz w:val="28"/>
          <w:szCs w:val="28"/>
        </w:rPr>
      </w:pPr>
    </w:p>
    <w:p w:rsidR="009D69EB" w:rsidRPr="00E97E19" w:rsidRDefault="00EC6A5C" w:rsidP="009D69E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Указание на ограничение предмета плановой </w:t>
      </w:r>
      <w:r w:rsidR="009D69EB" w:rsidRPr="00E97E19">
        <w:rPr>
          <w:rFonts w:ascii="Times New Roman" w:hAnsi="Times New Roman" w:cs="Times New Roman"/>
          <w:sz w:val="28"/>
          <w:szCs w:val="28"/>
        </w:rPr>
        <w:t>проверки обязательными</w:t>
      </w:r>
      <w:r w:rsidR="00B8790F">
        <w:rPr>
          <w:rFonts w:ascii="Times New Roman" w:hAnsi="Times New Roman" w:cs="Times New Roman"/>
          <w:sz w:val="28"/>
          <w:szCs w:val="28"/>
        </w:rPr>
        <w:t xml:space="preserve"> </w:t>
      </w:r>
      <w:r w:rsidR="009D69EB" w:rsidRPr="00E97E19">
        <w:rPr>
          <w:rFonts w:ascii="Times New Roman" w:hAnsi="Times New Roman" w:cs="Times New Roman"/>
          <w:sz w:val="28"/>
          <w:szCs w:val="28"/>
        </w:rPr>
        <w:t xml:space="preserve">требованиями, требованиями, установленными </w:t>
      </w:r>
      <w:r w:rsidR="009D69EB">
        <w:rPr>
          <w:rFonts w:ascii="Times New Roman" w:hAnsi="Times New Roman" w:cs="Times New Roman"/>
          <w:sz w:val="28"/>
          <w:szCs w:val="28"/>
        </w:rPr>
        <w:t>муниципальными правовыми актами</w:t>
      </w:r>
      <w:r w:rsidR="0096609E">
        <w:rPr>
          <w:rFonts w:ascii="Times New Roman" w:hAnsi="Times New Roman" w:cs="Times New Roman"/>
          <w:sz w:val="28"/>
          <w:szCs w:val="28"/>
        </w:rPr>
        <w:t>,</w:t>
      </w:r>
      <w:r w:rsidR="00B8790F">
        <w:rPr>
          <w:rFonts w:ascii="Times New Roman" w:hAnsi="Times New Roman" w:cs="Times New Roman"/>
          <w:sz w:val="28"/>
          <w:szCs w:val="28"/>
        </w:rPr>
        <w:t xml:space="preserve"> </w:t>
      </w:r>
      <w:r w:rsidR="009D69EB" w:rsidRPr="00E97E19">
        <w:rPr>
          <w:rFonts w:ascii="Times New Roman" w:hAnsi="Times New Roman" w:cs="Times New Roman"/>
          <w:sz w:val="28"/>
          <w:szCs w:val="28"/>
        </w:rPr>
        <w:t>изложенными в форме проверочного листа, если это предусмотрено порядком</w:t>
      </w:r>
      <w:r w:rsidR="00B8790F">
        <w:rPr>
          <w:rFonts w:ascii="Times New Roman" w:hAnsi="Times New Roman" w:cs="Times New Roman"/>
          <w:sz w:val="28"/>
          <w:szCs w:val="28"/>
        </w:rPr>
        <w:t xml:space="preserve"> </w:t>
      </w:r>
      <w:r w:rsidR="009D69EB" w:rsidRPr="00E97E19">
        <w:rPr>
          <w:rFonts w:ascii="Times New Roman" w:hAnsi="Times New Roman" w:cs="Times New Roman"/>
          <w:sz w:val="28"/>
          <w:szCs w:val="28"/>
        </w:rPr>
        <w:t>организации и проведения вида муниципального контроля:</w:t>
      </w:r>
    </w:p>
    <w:p w:rsidR="009D69EB" w:rsidRPr="00E97E19" w:rsidRDefault="009D69EB" w:rsidP="009D69EB">
      <w:pPr>
        <w:pStyle w:val="ConsPlusNonformat"/>
        <w:ind w:firstLine="709"/>
        <w:jc w:val="both"/>
        <w:rPr>
          <w:rFonts w:ascii="Times New Roman" w:hAnsi="Times New Roman" w:cs="Times New Roman"/>
          <w:sz w:val="28"/>
          <w:szCs w:val="28"/>
        </w:rPr>
      </w:pPr>
      <w:r w:rsidRPr="00E97E19">
        <w:rPr>
          <w:rFonts w:ascii="Times New Roman" w:hAnsi="Times New Roman" w:cs="Times New Roman"/>
          <w:sz w:val="28"/>
          <w:szCs w:val="28"/>
        </w:rPr>
        <w:t xml:space="preserve">В соответствии </w:t>
      </w:r>
      <w:r>
        <w:rPr>
          <w:rFonts w:ascii="Times New Roman" w:hAnsi="Times New Roman" w:cs="Times New Roman"/>
          <w:sz w:val="28"/>
          <w:szCs w:val="28"/>
        </w:rPr>
        <w:t>с административным регламентом</w:t>
      </w:r>
      <w:r w:rsidR="00B8790F">
        <w:rPr>
          <w:rFonts w:ascii="Times New Roman" w:hAnsi="Times New Roman" w:cs="Times New Roman"/>
          <w:sz w:val="28"/>
          <w:szCs w:val="28"/>
        </w:rPr>
        <w:t xml:space="preserve"> </w:t>
      </w:r>
      <w:r w:rsidRPr="00441725">
        <w:rPr>
          <w:rFonts w:ascii="Times New Roman" w:hAnsi="Times New Roman" w:cs="Times New Roman"/>
          <w:sz w:val="28"/>
          <w:szCs w:val="28"/>
        </w:rPr>
        <w:t xml:space="preserve">по осуществлению муниципального контроля </w:t>
      </w:r>
      <w:r w:rsidR="0096609E">
        <w:rPr>
          <w:rFonts w:ascii="Times New Roman" w:hAnsi="Times New Roman" w:cs="Times New Roman"/>
          <w:sz w:val="28"/>
          <w:szCs w:val="28"/>
        </w:rPr>
        <w:t>за соблюдением законодательства в области розничной продажи алкогольной</w:t>
      </w:r>
      <w:r w:rsidR="00D40C6D">
        <w:rPr>
          <w:rFonts w:ascii="Times New Roman" w:hAnsi="Times New Roman" w:cs="Times New Roman"/>
          <w:sz w:val="28"/>
          <w:szCs w:val="28"/>
        </w:rPr>
        <w:t xml:space="preserve"> продукции</w:t>
      </w:r>
      <w:r w:rsidR="0096609E">
        <w:rPr>
          <w:rFonts w:ascii="Times New Roman" w:hAnsi="Times New Roman" w:cs="Times New Roman"/>
          <w:sz w:val="28"/>
          <w:szCs w:val="28"/>
        </w:rPr>
        <w:t>, спиртосодержащей продукции</w:t>
      </w:r>
      <w:r w:rsidR="00D40C6D">
        <w:rPr>
          <w:rFonts w:ascii="Times New Roman" w:hAnsi="Times New Roman" w:cs="Times New Roman"/>
          <w:sz w:val="28"/>
          <w:szCs w:val="28"/>
        </w:rPr>
        <w:t xml:space="preserve"> на территории Нижневартовского района</w:t>
      </w:r>
      <w:r>
        <w:rPr>
          <w:rFonts w:ascii="Times New Roman" w:hAnsi="Times New Roman" w:cs="Times New Roman"/>
          <w:sz w:val="28"/>
          <w:szCs w:val="28"/>
        </w:rPr>
        <w:t xml:space="preserve">, </w:t>
      </w:r>
      <w:r w:rsidR="00EC6A5C">
        <w:rPr>
          <w:rFonts w:ascii="Times New Roman" w:hAnsi="Times New Roman" w:cs="Times New Roman"/>
          <w:sz w:val="28"/>
          <w:szCs w:val="28"/>
        </w:rPr>
        <w:t xml:space="preserve">утвержденным постановлением </w:t>
      </w:r>
      <w:r w:rsidRPr="00E97E19">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района </w:t>
      </w:r>
      <w:proofErr w:type="gramStart"/>
      <w:r w:rsidR="0096609E">
        <w:rPr>
          <w:rFonts w:ascii="Times New Roman" w:hAnsi="Times New Roman" w:cs="Times New Roman"/>
          <w:sz w:val="28"/>
          <w:szCs w:val="28"/>
        </w:rPr>
        <w:t>от</w:t>
      </w:r>
      <w:proofErr w:type="gramEnd"/>
      <w:r w:rsidR="00A77E67">
        <w:rPr>
          <w:rFonts w:ascii="Times New Roman" w:hAnsi="Times New Roman" w:cs="Times New Roman"/>
          <w:sz w:val="28"/>
          <w:szCs w:val="28"/>
        </w:rPr>
        <w:t xml:space="preserve"> «___»  № _____</w:t>
      </w:r>
      <w:r w:rsidR="0096609E">
        <w:rPr>
          <w:rFonts w:ascii="Times New Roman" w:hAnsi="Times New Roman" w:cs="Times New Roman"/>
          <w:sz w:val="28"/>
          <w:szCs w:val="28"/>
        </w:rPr>
        <w:t>.</w:t>
      </w:r>
    </w:p>
    <w:p w:rsidR="009D69EB" w:rsidRPr="00E97E19" w:rsidRDefault="009D69EB" w:rsidP="009D69EB">
      <w:pPr>
        <w:pStyle w:val="ConsPlusNonformat"/>
        <w:ind w:firstLine="709"/>
        <w:jc w:val="both"/>
        <w:rPr>
          <w:rFonts w:ascii="Times New Roman" w:hAnsi="Times New Roman" w:cs="Times New Roman"/>
          <w:sz w:val="28"/>
          <w:szCs w:val="28"/>
        </w:rPr>
      </w:pPr>
      <w:r w:rsidRPr="00E97E19">
        <w:rPr>
          <w:rFonts w:ascii="Times New Roman" w:hAnsi="Times New Roman" w:cs="Times New Roman"/>
          <w:sz w:val="28"/>
          <w:szCs w:val="28"/>
        </w:rPr>
        <w:t>Наименование органа муниципального контроля:</w:t>
      </w:r>
    </w:p>
    <w:p w:rsidR="009D69EB" w:rsidRPr="00E97E19" w:rsidRDefault="009D69EB" w:rsidP="009D69E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Отдел потребительского рынка и защиты </w:t>
      </w:r>
      <w:proofErr w:type="gramStart"/>
      <w:r>
        <w:rPr>
          <w:rFonts w:ascii="Times New Roman" w:hAnsi="Times New Roman" w:cs="Times New Roman"/>
          <w:sz w:val="28"/>
          <w:szCs w:val="28"/>
        </w:rPr>
        <w:t>прав потребителей департамента экономики администрации</w:t>
      </w:r>
      <w:proofErr w:type="gramEnd"/>
      <w:r>
        <w:rPr>
          <w:rFonts w:ascii="Times New Roman" w:hAnsi="Times New Roman" w:cs="Times New Roman"/>
          <w:sz w:val="28"/>
          <w:szCs w:val="28"/>
        </w:rPr>
        <w:t xml:space="preserve"> района</w:t>
      </w:r>
    </w:p>
    <w:p w:rsidR="009D69EB" w:rsidRPr="00E97E19" w:rsidRDefault="009D69EB" w:rsidP="009D69EB">
      <w:pPr>
        <w:pStyle w:val="ConsPlusNonformat"/>
        <w:ind w:firstLine="709"/>
        <w:jc w:val="both"/>
        <w:rPr>
          <w:rFonts w:ascii="Times New Roman" w:hAnsi="Times New Roman" w:cs="Times New Roman"/>
          <w:sz w:val="28"/>
          <w:szCs w:val="28"/>
        </w:rPr>
      </w:pPr>
    </w:p>
    <w:p w:rsidR="009D69EB" w:rsidRPr="00E97E19" w:rsidRDefault="009D69EB" w:rsidP="009D69EB">
      <w:pPr>
        <w:pStyle w:val="ConsPlusNonformat"/>
        <w:ind w:firstLine="709"/>
        <w:jc w:val="both"/>
        <w:rPr>
          <w:rFonts w:ascii="Times New Roman" w:hAnsi="Times New Roman" w:cs="Times New Roman"/>
          <w:sz w:val="28"/>
          <w:szCs w:val="28"/>
        </w:rPr>
      </w:pPr>
      <w:r w:rsidRPr="00E97E19">
        <w:rPr>
          <w:rFonts w:ascii="Times New Roman" w:hAnsi="Times New Roman" w:cs="Times New Roman"/>
          <w:sz w:val="28"/>
          <w:szCs w:val="28"/>
        </w:rPr>
        <w:t>Реквизиты правового акта об утверждении формы проверочного листа:</w:t>
      </w:r>
    </w:p>
    <w:p w:rsidR="009D69EB" w:rsidRPr="00E97E19" w:rsidRDefault="009D69EB" w:rsidP="009D69EB">
      <w:pPr>
        <w:pStyle w:val="ConsPlusNonformat"/>
        <w:ind w:firstLine="709"/>
        <w:jc w:val="both"/>
        <w:rPr>
          <w:rFonts w:ascii="Times New Roman" w:hAnsi="Times New Roman" w:cs="Times New Roman"/>
          <w:sz w:val="28"/>
          <w:szCs w:val="28"/>
        </w:rPr>
      </w:pPr>
      <w:r w:rsidRPr="00E97E19">
        <w:rPr>
          <w:rFonts w:ascii="Times New Roman" w:hAnsi="Times New Roman" w:cs="Times New Roman"/>
          <w:sz w:val="28"/>
          <w:szCs w:val="28"/>
        </w:rPr>
        <w:t>_____________________________________________________________</w:t>
      </w:r>
    </w:p>
    <w:p w:rsidR="009D69EB" w:rsidRPr="00E97E19" w:rsidRDefault="009D69EB" w:rsidP="00B8790F">
      <w:pPr>
        <w:pStyle w:val="ConsPlusNonformat"/>
        <w:jc w:val="both"/>
        <w:rPr>
          <w:rFonts w:ascii="Times New Roman" w:hAnsi="Times New Roman" w:cs="Times New Roman"/>
          <w:sz w:val="28"/>
          <w:szCs w:val="28"/>
        </w:rPr>
      </w:pPr>
    </w:p>
    <w:p w:rsidR="009D69EB" w:rsidRPr="00E97E19" w:rsidRDefault="00EC6A5C" w:rsidP="00EC6A5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Наименование юридического лица, </w:t>
      </w:r>
      <w:r w:rsidR="009D69EB" w:rsidRPr="00E97E19">
        <w:rPr>
          <w:rFonts w:ascii="Times New Roman" w:hAnsi="Times New Roman" w:cs="Times New Roman"/>
          <w:sz w:val="28"/>
          <w:szCs w:val="28"/>
        </w:rPr>
        <w:t>фамилия, имя, отчество (при наличии)</w:t>
      </w:r>
      <w:r w:rsidR="0096609E">
        <w:rPr>
          <w:rFonts w:ascii="Times New Roman" w:hAnsi="Times New Roman" w:cs="Times New Roman"/>
          <w:sz w:val="28"/>
          <w:szCs w:val="28"/>
        </w:rPr>
        <w:t xml:space="preserve"> </w:t>
      </w:r>
      <w:r w:rsidR="009D69EB" w:rsidRPr="00E97E19">
        <w:rPr>
          <w:rFonts w:ascii="Times New Roman" w:hAnsi="Times New Roman" w:cs="Times New Roman"/>
          <w:sz w:val="28"/>
          <w:szCs w:val="28"/>
        </w:rPr>
        <w:t>индивидуального предпринимателя:</w:t>
      </w:r>
    </w:p>
    <w:p w:rsidR="009D69EB" w:rsidRPr="00E97E19" w:rsidRDefault="009D69EB" w:rsidP="009D69EB">
      <w:pPr>
        <w:pStyle w:val="ConsPlusNonformat"/>
        <w:jc w:val="both"/>
        <w:rPr>
          <w:rFonts w:ascii="Times New Roman" w:hAnsi="Times New Roman" w:cs="Times New Roman"/>
          <w:sz w:val="28"/>
          <w:szCs w:val="28"/>
        </w:rPr>
      </w:pPr>
      <w:r w:rsidRPr="00E97E19">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_____</w:t>
      </w:r>
      <w:r w:rsidRPr="00E97E19">
        <w:rPr>
          <w:rFonts w:ascii="Times New Roman" w:hAnsi="Times New Roman" w:cs="Times New Roman"/>
          <w:sz w:val="28"/>
          <w:szCs w:val="28"/>
        </w:rPr>
        <w:t>_</w:t>
      </w:r>
    </w:p>
    <w:p w:rsidR="009D69EB" w:rsidRPr="00E97E19" w:rsidRDefault="009D69EB" w:rsidP="009D69EB">
      <w:pPr>
        <w:pStyle w:val="ConsPlusNonformat"/>
        <w:jc w:val="both"/>
        <w:rPr>
          <w:rFonts w:ascii="Times New Roman" w:hAnsi="Times New Roman" w:cs="Times New Roman"/>
          <w:sz w:val="28"/>
          <w:szCs w:val="28"/>
        </w:rPr>
      </w:pPr>
      <w:r w:rsidRPr="00E97E19">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_____</w:t>
      </w:r>
      <w:r w:rsidRPr="00E97E19">
        <w:rPr>
          <w:rFonts w:ascii="Times New Roman" w:hAnsi="Times New Roman" w:cs="Times New Roman"/>
          <w:sz w:val="28"/>
          <w:szCs w:val="28"/>
        </w:rPr>
        <w:t>_</w:t>
      </w:r>
    </w:p>
    <w:p w:rsidR="009D69EB" w:rsidRPr="00E97E19" w:rsidRDefault="009D69EB" w:rsidP="009D69EB">
      <w:pPr>
        <w:pStyle w:val="ConsPlusNonformat"/>
        <w:ind w:firstLine="709"/>
        <w:jc w:val="both"/>
        <w:rPr>
          <w:rFonts w:ascii="Times New Roman" w:hAnsi="Times New Roman" w:cs="Times New Roman"/>
          <w:sz w:val="28"/>
          <w:szCs w:val="28"/>
        </w:rPr>
      </w:pPr>
    </w:p>
    <w:p w:rsidR="009D69EB" w:rsidRPr="00E97E19" w:rsidRDefault="009D69EB" w:rsidP="009D69EB">
      <w:pPr>
        <w:pStyle w:val="ConsPlusNonformat"/>
        <w:ind w:firstLine="709"/>
        <w:jc w:val="both"/>
        <w:rPr>
          <w:rFonts w:ascii="Times New Roman" w:hAnsi="Times New Roman" w:cs="Times New Roman"/>
          <w:sz w:val="28"/>
          <w:szCs w:val="28"/>
        </w:rPr>
      </w:pPr>
      <w:r w:rsidRPr="00E97E19">
        <w:rPr>
          <w:rFonts w:ascii="Times New Roman" w:hAnsi="Times New Roman" w:cs="Times New Roman"/>
          <w:sz w:val="28"/>
          <w:szCs w:val="28"/>
        </w:rPr>
        <w:t xml:space="preserve">Место проведения плановой проверки с заполнением проверочного листа </w:t>
      </w:r>
      <w:proofErr w:type="gramStart"/>
      <w:r w:rsidRPr="00E97E19">
        <w:rPr>
          <w:rFonts w:ascii="Times New Roman" w:hAnsi="Times New Roman" w:cs="Times New Roman"/>
          <w:sz w:val="28"/>
          <w:szCs w:val="28"/>
        </w:rPr>
        <w:t>и(</w:t>
      </w:r>
      <w:proofErr w:type="gramEnd"/>
      <w:r w:rsidRPr="00E97E19">
        <w:rPr>
          <w:rFonts w:ascii="Times New Roman" w:hAnsi="Times New Roman" w:cs="Times New Roman"/>
          <w:sz w:val="28"/>
          <w:szCs w:val="28"/>
        </w:rPr>
        <w:t>или) указание на используемые юридическим лицом, индивидуальным</w:t>
      </w:r>
      <w:r w:rsidR="00B8790F">
        <w:rPr>
          <w:rFonts w:ascii="Times New Roman" w:hAnsi="Times New Roman" w:cs="Times New Roman"/>
          <w:sz w:val="28"/>
          <w:szCs w:val="28"/>
        </w:rPr>
        <w:t xml:space="preserve"> </w:t>
      </w:r>
      <w:r w:rsidRPr="00E97E19">
        <w:rPr>
          <w:rFonts w:ascii="Times New Roman" w:hAnsi="Times New Roman" w:cs="Times New Roman"/>
          <w:sz w:val="28"/>
          <w:szCs w:val="28"/>
        </w:rPr>
        <w:t>предпринимателем производственные объекты:</w:t>
      </w:r>
    </w:p>
    <w:p w:rsidR="009D69EB" w:rsidRPr="00E97E19" w:rsidRDefault="009D69EB" w:rsidP="009D69EB">
      <w:pPr>
        <w:pStyle w:val="ConsPlusNonformat"/>
        <w:jc w:val="both"/>
        <w:rPr>
          <w:rFonts w:ascii="Times New Roman" w:hAnsi="Times New Roman" w:cs="Times New Roman"/>
          <w:sz w:val="28"/>
          <w:szCs w:val="28"/>
        </w:rPr>
      </w:pPr>
      <w:r>
        <w:rPr>
          <w:rFonts w:ascii="Times New Roman" w:hAnsi="Times New Roman" w:cs="Times New Roman"/>
          <w:sz w:val="28"/>
          <w:szCs w:val="28"/>
        </w:rPr>
        <w:t>_____</w:t>
      </w:r>
      <w:r w:rsidRPr="00E97E19">
        <w:rPr>
          <w:rFonts w:ascii="Times New Roman" w:hAnsi="Times New Roman" w:cs="Times New Roman"/>
          <w:sz w:val="28"/>
          <w:szCs w:val="28"/>
        </w:rPr>
        <w:t>_____________________________________________________________</w:t>
      </w:r>
    </w:p>
    <w:p w:rsidR="009D69EB" w:rsidRPr="00E97E19" w:rsidRDefault="009D69EB" w:rsidP="009D69EB">
      <w:pPr>
        <w:pStyle w:val="ConsPlusNonformat"/>
        <w:jc w:val="both"/>
        <w:rPr>
          <w:rFonts w:ascii="Times New Roman" w:hAnsi="Times New Roman" w:cs="Times New Roman"/>
          <w:sz w:val="28"/>
          <w:szCs w:val="28"/>
        </w:rPr>
      </w:pPr>
      <w:r w:rsidRPr="00E97E19">
        <w:rPr>
          <w:rFonts w:ascii="Times New Roman" w:hAnsi="Times New Roman" w:cs="Times New Roman"/>
          <w:sz w:val="28"/>
          <w:szCs w:val="28"/>
        </w:rPr>
        <w:lastRenderedPageBreak/>
        <w:t>__________________________________________________________________</w:t>
      </w:r>
    </w:p>
    <w:p w:rsidR="009D69EB" w:rsidRPr="00E97E19" w:rsidRDefault="009D69EB" w:rsidP="009D69EB">
      <w:pPr>
        <w:pStyle w:val="ConsPlusNonformat"/>
        <w:ind w:firstLine="709"/>
        <w:jc w:val="both"/>
        <w:rPr>
          <w:rFonts w:ascii="Times New Roman" w:hAnsi="Times New Roman" w:cs="Times New Roman"/>
          <w:sz w:val="28"/>
          <w:szCs w:val="28"/>
        </w:rPr>
      </w:pPr>
    </w:p>
    <w:p w:rsidR="009D69EB" w:rsidRPr="00E97E19" w:rsidRDefault="009D69EB" w:rsidP="009D69EB">
      <w:pPr>
        <w:pStyle w:val="ConsPlusNonformat"/>
        <w:ind w:firstLine="709"/>
        <w:jc w:val="both"/>
        <w:rPr>
          <w:rFonts w:ascii="Times New Roman" w:hAnsi="Times New Roman" w:cs="Times New Roman"/>
          <w:sz w:val="28"/>
          <w:szCs w:val="28"/>
        </w:rPr>
      </w:pPr>
      <w:r w:rsidRPr="00E97E19">
        <w:rPr>
          <w:rFonts w:ascii="Times New Roman" w:hAnsi="Times New Roman" w:cs="Times New Roman"/>
          <w:sz w:val="28"/>
          <w:szCs w:val="28"/>
        </w:rPr>
        <w:t>Реквизиты распоряжения или приказа руководителя, заместителя</w:t>
      </w:r>
      <w:r w:rsidR="00B8790F">
        <w:rPr>
          <w:rFonts w:ascii="Times New Roman" w:hAnsi="Times New Roman" w:cs="Times New Roman"/>
          <w:sz w:val="28"/>
          <w:szCs w:val="28"/>
        </w:rPr>
        <w:t xml:space="preserve"> </w:t>
      </w:r>
      <w:r w:rsidRPr="00E97E19">
        <w:rPr>
          <w:rFonts w:ascii="Times New Roman" w:hAnsi="Times New Roman" w:cs="Times New Roman"/>
          <w:sz w:val="28"/>
          <w:szCs w:val="28"/>
        </w:rPr>
        <w:t>руководителя органа муниципального контроля о проведении проверки:</w:t>
      </w:r>
    </w:p>
    <w:p w:rsidR="009D69EB" w:rsidRPr="00E97E19" w:rsidRDefault="009D69EB" w:rsidP="009D69EB">
      <w:pPr>
        <w:pStyle w:val="ConsPlusNonformat"/>
        <w:jc w:val="both"/>
        <w:rPr>
          <w:rFonts w:ascii="Times New Roman" w:hAnsi="Times New Roman" w:cs="Times New Roman"/>
          <w:sz w:val="28"/>
          <w:szCs w:val="28"/>
        </w:rPr>
      </w:pPr>
      <w:r w:rsidRPr="00E97E19">
        <w:rPr>
          <w:rFonts w:ascii="Times New Roman" w:hAnsi="Times New Roman" w:cs="Times New Roman"/>
          <w:sz w:val="28"/>
          <w:szCs w:val="28"/>
        </w:rPr>
        <w:t>__________________________________________________________________</w:t>
      </w:r>
    </w:p>
    <w:p w:rsidR="009D69EB" w:rsidRPr="00E97E19" w:rsidRDefault="009D69EB" w:rsidP="009D69EB">
      <w:pPr>
        <w:pStyle w:val="ConsPlusNonformat"/>
        <w:jc w:val="both"/>
        <w:rPr>
          <w:rFonts w:ascii="Times New Roman" w:hAnsi="Times New Roman" w:cs="Times New Roman"/>
          <w:sz w:val="28"/>
          <w:szCs w:val="28"/>
        </w:rPr>
      </w:pPr>
      <w:r w:rsidRPr="00E97E19">
        <w:rPr>
          <w:rFonts w:ascii="Times New Roman" w:hAnsi="Times New Roman" w:cs="Times New Roman"/>
          <w:sz w:val="28"/>
          <w:szCs w:val="28"/>
        </w:rPr>
        <w:t>__________________________________________________________________</w:t>
      </w:r>
    </w:p>
    <w:p w:rsidR="009D69EB" w:rsidRDefault="009D69EB" w:rsidP="009D69EB">
      <w:pPr>
        <w:pStyle w:val="ConsPlusNonformat"/>
        <w:ind w:firstLine="709"/>
        <w:jc w:val="both"/>
        <w:rPr>
          <w:rFonts w:ascii="Times New Roman" w:hAnsi="Times New Roman" w:cs="Times New Roman"/>
          <w:sz w:val="28"/>
          <w:szCs w:val="28"/>
        </w:rPr>
      </w:pPr>
    </w:p>
    <w:p w:rsidR="0096609E" w:rsidRDefault="0096609E" w:rsidP="009D69E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Должность, фамилия и инициалы должностного лица органа муниципального контроля, проводящего плановую проверку и заполняющего проверочный лист</w:t>
      </w:r>
    </w:p>
    <w:p w:rsidR="0096609E" w:rsidRDefault="0096609E" w:rsidP="0096609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96609E" w:rsidRPr="00E97E19" w:rsidRDefault="0096609E" w:rsidP="0096609E">
      <w:pPr>
        <w:pStyle w:val="ConsPlusNonformat"/>
        <w:jc w:val="both"/>
        <w:rPr>
          <w:rFonts w:ascii="Times New Roman" w:hAnsi="Times New Roman" w:cs="Times New Roman"/>
          <w:sz w:val="28"/>
          <w:szCs w:val="28"/>
        </w:rPr>
      </w:pPr>
    </w:p>
    <w:p w:rsidR="009D69EB" w:rsidRPr="00E97E19" w:rsidRDefault="009D69EB" w:rsidP="00EC6A5C">
      <w:pPr>
        <w:pStyle w:val="ConsPlusNonformat"/>
        <w:ind w:firstLine="709"/>
        <w:jc w:val="both"/>
        <w:rPr>
          <w:rFonts w:ascii="Times New Roman" w:hAnsi="Times New Roman" w:cs="Times New Roman"/>
          <w:sz w:val="28"/>
          <w:szCs w:val="28"/>
        </w:rPr>
      </w:pPr>
      <w:r w:rsidRPr="00E97E19">
        <w:rPr>
          <w:rFonts w:ascii="Times New Roman" w:hAnsi="Times New Roman" w:cs="Times New Roman"/>
          <w:sz w:val="28"/>
          <w:szCs w:val="28"/>
        </w:rPr>
        <w:t>Учетный но</w:t>
      </w:r>
      <w:r w:rsidR="00EC6A5C">
        <w:rPr>
          <w:rFonts w:ascii="Times New Roman" w:hAnsi="Times New Roman" w:cs="Times New Roman"/>
          <w:sz w:val="28"/>
          <w:szCs w:val="28"/>
        </w:rPr>
        <w:t xml:space="preserve">мер проверки и дата присвоения </w:t>
      </w:r>
      <w:r w:rsidRPr="00E97E19">
        <w:rPr>
          <w:rFonts w:ascii="Times New Roman" w:hAnsi="Times New Roman" w:cs="Times New Roman"/>
          <w:sz w:val="28"/>
          <w:szCs w:val="28"/>
        </w:rPr>
        <w:t>учетного номера в едином</w:t>
      </w:r>
      <w:r w:rsidR="00B8790F">
        <w:rPr>
          <w:rFonts w:ascii="Times New Roman" w:hAnsi="Times New Roman" w:cs="Times New Roman"/>
          <w:sz w:val="28"/>
          <w:szCs w:val="28"/>
        </w:rPr>
        <w:t xml:space="preserve"> </w:t>
      </w:r>
      <w:r w:rsidRPr="00E97E19">
        <w:rPr>
          <w:rFonts w:ascii="Times New Roman" w:hAnsi="Times New Roman" w:cs="Times New Roman"/>
          <w:sz w:val="28"/>
          <w:szCs w:val="28"/>
        </w:rPr>
        <w:t>реестре проверок:</w:t>
      </w:r>
    </w:p>
    <w:p w:rsidR="009D69EB" w:rsidRPr="00E97E19" w:rsidRDefault="009D69EB" w:rsidP="009D69EB">
      <w:pPr>
        <w:pStyle w:val="ConsPlusNonformat"/>
        <w:jc w:val="both"/>
        <w:rPr>
          <w:rFonts w:ascii="Times New Roman" w:hAnsi="Times New Roman" w:cs="Times New Roman"/>
          <w:sz w:val="28"/>
          <w:szCs w:val="28"/>
        </w:rPr>
      </w:pPr>
      <w:r w:rsidRPr="00E97E19">
        <w:rPr>
          <w:rFonts w:ascii="Times New Roman" w:hAnsi="Times New Roman" w:cs="Times New Roman"/>
          <w:sz w:val="28"/>
          <w:szCs w:val="28"/>
        </w:rPr>
        <w:t>__________________________________________________________________</w:t>
      </w:r>
    </w:p>
    <w:p w:rsidR="009D69EB" w:rsidRDefault="009D69EB" w:rsidP="009D69EB"/>
    <w:p w:rsidR="00B8790F" w:rsidRPr="00E97E19" w:rsidRDefault="00B8790F" w:rsidP="00B8790F">
      <w:pPr>
        <w:pStyle w:val="ConsPlusNonformat"/>
        <w:ind w:firstLine="709"/>
        <w:jc w:val="both"/>
        <w:rPr>
          <w:rFonts w:ascii="Times New Roman" w:hAnsi="Times New Roman" w:cs="Times New Roman"/>
          <w:sz w:val="28"/>
          <w:szCs w:val="28"/>
        </w:rPr>
      </w:pPr>
      <w:r w:rsidRPr="00E97E19">
        <w:rPr>
          <w:rFonts w:ascii="Times New Roman" w:hAnsi="Times New Roman" w:cs="Times New Roman"/>
          <w:sz w:val="28"/>
          <w:szCs w:val="28"/>
        </w:rPr>
        <w:t>Перечень вопросов, отражающих содержание обязательных</w:t>
      </w:r>
      <w:r>
        <w:rPr>
          <w:rFonts w:ascii="Times New Roman" w:hAnsi="Times New Roman" w:cs="Times New Roman"/>
          <w:sz w:val="28"/>
          <w:szCs w:val="28"/>
        </w:rPr>
        <w:t xml:space="preserve"> </w:t>
      </w:r>
      <w:r w:rsidRPr="00E97E19">
        <w:rPr>
          <w:rFonts w:ascii="Times New Roman" w:hAnsi="Times New Roman" w:cs="Times New Roman"/>
          <w:sz w:val="28"/>
          <w:szCs w:val="28"/>
        </w:rPr>
        <w:t>требований</w:t>
      </w:r>
      <w:r w:rsidR="00D40C6D">
        <w:rPr>
          <w:rFonts w:ascii="Times New Roman" w:hAnsi="Times New Roman" w:cs="Times New Roman"/>
          <w:sz w:val="28"/>
          <w:szCs w:val="28"/>
        </w:rPr>
        <w:t>,</w:t>
      </w:r>
      <w:r w:rsidRPr="00E97E19">
        <w:rPr>
          <w:rFonts w:ascii="Times New Roman" w:hAnsi="Times New Roman" w:cs="Times New Roman"/>
          <w:sz w:val="28"/>
          <w:szCs w:val="28"/>
        </w:rPr>
        <w:t xml:space="preserve"> требований, установленных муниципальными правовыми актами, ответы на</w:t>
      </w:r>
      <w:r>
        <w:rPr>
          <w:rFonts w:ascii="Times New Roman" w:hAnsi="Times New Roman" w:cs="Times New Roman"/>
          <w:sz w:val="28"/>
          <w:szCs w:val="28"/>
        </w:rPr>
        <w:t xml:space="preserve"> </w:t>
      </w:r>
      <w:r w:rsidRPr="00E97E19">
        <w:rPr>
          <w:rFonts w:ascii="Times New Roman" w:hAnsi="Times New Roman" w:cs="Times New Roman"/>
          <w:sz w:val="28"/>
          <w:szCs w:val="28"/>
        </w:rPr>
        <w:t>которые однозначно свидетельствуют о соблюдении или</w:t>
      </w:r>
      <w:r>
        <w:rPr>
          <w:rFonts w:ascii="Times New Roman" w:hAnsi="Times New Roman" w:cs="Times New Roman"/>
          <w:sz w:val="28"/>
          <w:szCs w:val="28"/>
        </w:rPr>
        <w:t xml:space="preserve"> </w:t>
      </w:r>
      <w:r w:rsidRPr="00E97E19">
        <w:rPr>
          <w:rFonts w:ascii="Times New Roman" w:hAnsi="Times New Roman" w:cs="Times New Roman"/>
          <w:sz w:val="28"/>
          <w:szCs w:val="28"/>
        </w:rPr>
        <w:t>несоблюдении</w:t>
      </w:r>
      <w:r>
        <w:rPr>
          <w:rFonts w:ascii="Times New Roman" w:hAnsi="Times New Roman" w:cs="Times New Roman"/>
          <w:sz w:val="28"/>
          <w:szCs w:val="28"/>
        </w:rPr>
        <w:t xml:space="preserve"> </w:t>
      </w:r>
      <w:r w:rsidRPr="00E97E19">
        <w:rPr>
          <w:rFonts w:ascii="Times New Roman" w:hAnsi="Times New Roman" w:cs="Times New Roman"/>
          <w:sz w:val="28"/>
          <w:szCs w:val="28"/>
        </w:rPr>
        <w:t>юридическим лицом, индивидуальным предпринимателем обязательных требований</w:t>
      </w:r>
      <w:r w:rsidR="00D40C6D">
        <w:rPr>
          <w:rFonts w:ascii="Times New Roman" w:hAnsi="Times New Roman" w:cs="Times New Roman"/>
          <w:sz w:val="28"/>
          <w:szCs w:val="28"/>
        </w:rPr>
        <w:t>,</w:t>
      </w:r>
      <w:r w:rsidRPr="00E97E19">
        <w:rPr>
          <w:rFonts w:ascii="Times New Roman" w:hAnsi="Times New Roman" w:cs="Times New Roman"/>
          <w:sz w:val="28"/>
          <w:szCs w:val="28"/>
        </w:rPr>
        <w:t xml:space="preserve"> требований, установленных</w:t>
      </w:r>
      <w:r>
        <w:rPr>
          <w:rFonts w:ascii="Times New Roman" w:hAnsi="Times New Roman" w:cs="Times New Roman"/>
          <w:sz w:val="28"/>
          <w:szCs w:val="28"/>
        </w:rPr>
        <w:t xml:space="preserve"> </w:t>
      </w:r>
      <w:r w:rsidRPr="00E97E19">
        <w:rPr>
          <w:rFonts w:ascii="Times New Roman" w:hAnsi="Times New Roman" w:cs="Times New Roman"/>
          <w:sz w:val="28"/>
          <w:szCs w:val="28"/>
        </w:rPr>
        <w:t>муниципальными  правовыми  актами,</w:t>
      </w:r>
      <w:r>
        <w:rPr>
          <w:rFonts w:ascii="Times New Roman" w:hAnsi="Times New Roman" w:cs="Times New Roman"/>
          <w:sz w:val="28"/>
          <w:szCs w:val="28"/>
        </w:rPr>
        <w:t xml:space="preserve"> </w:t>
      </w:r>
      <w:r w:rsidRPr="00E97E19">
        <w:rPr>
          <w:rFonts w:ascii="Times New Roman" w:hAnsi="Times New Roman" w:cs="Times New Roman"/>
          <w:sz w:val="28"/>
          <w:szCs w:val="28"/>
        </w:rPr>
        <w:t>составляющих предмет проверки, согласно приложению к проверочному листу.</w:t>
      </w:r>
    </w:p>
    <w:p w:rsidR="00B8790F" w:rsidRDefault="00B8790F" w:rsidP="009D69EB"/>
    <w:tbl>
      <w:tblPr>
        <w:tblStyle w:val="ab"/>
        <w:tblW w:w="9390" w:type="dxa"/>
        <w:jc w:val="right"/>
        <w:tblInd w:w="-7078" w:type="dxa"/>
        <w:tblLayout w:type="fixed"/>
        <w:tblLook w:val="04A0" w:firstRow="1" w:lastRow="0" w:firstColumn="1" w:lastColumn="0" w:noHBand="0" w:noVBand="1"/>
      </w:tblPr>
      <w:tblGrid>
        <w:gridCol w:w="851"/>
        <w:gridCol w:w="2302"/>
        <w:gridCol w:w="2835"/>
        <w:gridCol w:w="1134"/>
        <w:gridCol w:w="1134"/>
        <w:gridCol w:w="1134"/>
      </w:tblGrid>
      <w:tr w:rsidR="00ED3FA4" w:rsidRPr="00EC6A5C" w:rsidTr="00ED3FA4">
        <w:trPr>
          <w:trHeight w:val="60"/>
          <w:jc w:val="right"/>
        </w:trPr>
        <w:tc>
          <w:tcPr>
            <w:tcW w:w="851" w:type="dxa"/>
            <w:vMerge w:val="restart"/>
          </w:tcPr>
          <w:p w:rsidR="00ED3FA4" w:rsidRPr="00EC6A5C" w:rsidRDefault="00ED3FA4" w:rsidP="00EC6A5C">
            <w:pPr>
              <w:jc w:val="center"/>
              <w:rPr>
                <w:b/>
                <w:sz w:val="22"/>
                <w:szCs w:val="22"/>
              </w:rPr>
            </w:pPr>
            <w:r w:rsidRPr="00EC6A5C">
              <w:rPr>
                <w:b/>
                <w:sz w:val="22"/>
                <w:szCs w:val="22"/>
              </w:rPr>
              <w:t xml:space="preserve">№ </w:t>
            </w:r>
            <w:proofErr w:type="gramStart"/>
            <w:r w:rsidRPr="00EC6A5C">
              <w:rPr>
                <w:b/>
                <w:sz w:val="22"/>
                <w:szCs w:val="22"/>
              </w:rPr>
              <w:t>п</w:t>
            </w:r>
            <w:proofErr w:type="gramEnd"/>
            <w:r w:rsidRPr="00EC6A5C">
              <w:rPr>
                <w:b/>
                <w:sz w:val="22"/>
                <w:szCs w:val="22"/>
              </w:rPr>
              <w:t>/п</w:t>
            </w:r>
          </w:p>
        </w:tc>
        <w:tc>
          <w:tcPr>
            <w:tcW w:w="2302" w:type="dxa"/>
            <w:vMerge w:val="restart"/>
          </w:tcPr>
          <w:p w:rsidR="00ED3FA4" w:rsidRPr="00EC6A5C" w:rsidRDefault="00ED3FA4" w:rsidP="00EC6A5C">
            <w:pPr>
              <w:jc w:val="center"/>
              <w:rPr>
                <w:b/>
                <w:sz w:val="22"/>
                <w:szCs w:val="22"/>
              </w:rPr>
            </w:pPr>
            <w:r w:rsidRPr="00EC6A5C">
              <w:rPr>
                <w:b/>
                <w:sz w:val="22"/>
                <w:szCs w:val="22"/>
              </w:rPr>
              <w:t>Контрольный вопрос</w:t>
            </w:r>
          </w:p>
        </w:tc>
        <w:tc>
          <w:tcPr>
            <w:tcW w:w="2835" w:type="dxa"/>
            <w:vMerge w:val="restart"/>
          </w:tcPr>
          <w:p w:rsidR="00ED3FA4" w:rsidRPr="00EC6A5C" w:rsidRDefault="00ED3FA4" w:rsidP="00EC6A5C">
            <w:pPr>
              <w:jc w:val="center"/>
              <w:rPr>
                <w:b/>
                <w:sz w:val="22"/>
                <w:szCs w:val="22"/>
              </w:rPr>
            </w:pPr>
            <w:r w:rsidRPr="00EC6A5C">
              <w:rPr>
                <w:b/>
                <w:sz w:val="22"/>
                <w:szCs w:val="22"/>
              </w:rPr>
              <w:t>Реквизиты нормативного правового акта (подзаконного правового акта), содержащего обязательные требования</w:t>
            </w:r>
          </w:p>
        </w:tc>
        <w:tc>
          <w:tcPr>
            <w:tcW w:w="3402" w:type="dxa"/>
            <w:gridSpan w:val="3"/>
          </w:tcPr>
          <w:p w:rsidR="00ED3FA4" w:rsidRPr="00EC6A5C" w:rsidRDefault="00ED3FA4" w:rsidP="00EC6A5C">
            <w:pPr>
              <w:jc w:val="center"/>
              <w:rPr>
                <w:b/>
                <w:sz w:val="22"/>
                <w:szCs w:val="22"/>
              </w:rPr>
            </w:pPr>
            <w:r w:rsidRPr="00EC6A5C">
              <w:rPr>
                <w:b/>
                <w:sz w:val="22"/>
                <w:szCs w:val="22"/>
              </w:rPr>
              <w:t>Вывод о соблюдении</w:t>
            </w:r>
          </w:p>
        </w:tc>
      </w:tr>
      <w:tr w:rsidR="00ED3FA4" w:rsidRPr="00EC6A5C" w:rsidTr="00ED3FA4">
        <w:trPr>
          <w:trHeight w:val="2719"/>
          <w:jc w:val="right"/>
        </w:trPr>
        <w:tc>
          <w:tcPr>
            <w:tcW w:w="851" w:type="dxa"/>
            <w:vMerge/>
          </w:tcPr>
          <w:p w:rsidR="00ED3FA4" w:rsidRPr="00EC6A5C" w:rsidRDefault="00ED3FA4" w:rsidP="00792A74">
            <w:pPr>
              <w:rPr>
                <w:sz w:val="22"/>
                <w:szCs w:val="22"/>
              </w:rPr>
            </w:pPr>
          </w:p>
        </w:tc>
        <w:tc>
          <w:tcPr>
            <w:tcW w:w="2302" w:type="dxa"/>
            <w:vMerge/>
          </w:tcPr>
          <w:p w:rsidR="00ED3FA4" w:rsidRPr="00EC6A5C" w:rsidRDefault="00ED3FA4" w:rsidP="00792A74">
            <w:pPr>
              <w:rPr>
                <w:sz w:val="22"/>
                <w:szCs w:val="22"/>
              </w:rPr>
            </w:pPr>
          </w:p>
        </w:tc>
        <w:tc>
          <w:tcPr>
            <w:tcW w:w="2835" w:type="dxa"/>
            <w:vMerge/>
          </w:tcPr>
          <w:p w:rsidR="00ED3FA4" w:rsidRPr="00EC6A5C" w:rsidRDefault="00ED3FA4" w:rsidP="00792A74">
            <w:pPr>
              <w:rPr>
                <w:sz w:val="22"/>
                <w:szCs w:val="22"/>
              </w:rPr>
            </w:pPr>
          </w:p>
        </w:tc>
        <w:tc>
          <w:tcPr>
            <w:tcW w:w="1134" w:type="dxa"/>
          </w:tcPr>
          <w:p w:rsidR="00ED3FA4" w:rsidRPr="00EC6A5C" w:rsidRDefault="00ED3FA4" w:rsidP="00EC6A5C">
            <w:pPr>
              <w:jc w:val="center"/>
              <w:rPr>
                <w:b/>
                <w:sz w:val="22"/>
                <w:szCs w:val="22"/>
              </w:rPr>
            </w:pPr>
            <w:r w:rsidRPr="00EC6A5C">
              <w:rPr>
                <w:b/>
                <w:sz w:val="22"/>
                <w:szCs w:val="22"/>
              </w:rPr>
              <w:t>соответствует</w:t>
            </w:r>
          </w:p>
        </w:tc>
        <w:tc>
          <w:tcPr>
            <w:tcW w:w="1134" w:type="dxa"/>
          </w:tcPr>
          <w:p w:rsidR="00ED3FA4" w:rsidRPr="00EC6A5C" w:rsidRDefault="00ED3FA4" w:rsidP="00EC6A5C">
            <w:pPr>
              <w:jc w:val="center"/>
              <w:rPr>
                <w:b/>
                <w:sz w:val="22"/>
                <w:szCs w:val="22"/>
              </w:rPr>
            </w:pPr>
            <w:r w:rsidRPr="00EC6A5C">
              <w:rPr>
                <w:b/>
                <w:sz w:val="22"/>
                <w:szCs w:val="22"/>
              </w:rPr>
              <w:t>не соответствует</w:t>
            </w:r>
          </w:p>
        </w:tc>
        <w:tc>
          <w:tcPr>
            <w:tcW w:w="1134" w:type="dxa"/>
          </w:tcPr>
          <w:p w:rsidR="00ED3FA4" w:rsidRPr="00EC6A5C" w:rsidRDefault="00ED3FA4" w:rsidP="00EC6A5C">
            <w:pPr>
              <w:jc w:val="center"/>
              <w:rPr>
                <w:b/>
                <w:sz w:val="22"/>
                <w:szCs w:val="22"/>
              </w:rPr>
            </w:pPr>
            <w:r w:rsidRPr="00EC6A5C">
              <w:rPr>
                <w:b/>
                <w:sz w:val="22"/>
                <w:szCs w:val="22"/>
              </w:rPr>
              <w:t>не требуется</w:t>
            </w:r>
          </w:p>
        </w:tc>
      </w:tr>
      <w:tr w:rsidR="00ED3FA4" w:rsidRPr="00EC6A5C" w:rsidTr="00ED3FA4">
        <w:trPr>
          <w:jc w:val="right"/>
        </w:trPr>
        <w:tc>
          <w:tcPr>
            <w:tcW w:w="851" w:type="dxa"/>
          </w:tcPr>
          <w:p w:rsidR="00ED3FA4" w:rsidRPr="00EC6A5C" w:rsidRDefault="00ED3FA4" w:rsidP="00EC6A5C">
            <w:pPr>
              <w:jc w:val="center"/>
              <w:rPr>
                <w:sz w:val="22"/>
                <w:szCs w:val="22"/>
              </w:rPr>
            </w:pPr>
            <w:r w:rsidRPr="00EC6A5C">
              <w:rPr>
                <w:sz w:val="22"/>
                <w:szCs w:val="22"/>
              </w:rPr>
              <w:t>1.</w:t>
            </w:r>
          </w:p>
        </w:tc>
        <w:tc>
          <w:tcPr>
            <w:tcW w:w="2302" w:type="dxa"/>
          </w:tcPr>
          <w:p w:rsidR="00ED3FA4" w:rsidRPr="00EC6A5C" w:rsidRDefault="00ED3FA4" w:rsidP="00EC6A5C">
            <w:pPr>
              <w:jc w:val="both"/>
              <w:rPr>
                <w:sz w:val="22"/>
                <w:szCs w:val="22"/>
              </w:rPr>
            </w:pPr>
            <w:r>
              <w:rPr>
                <w:sz w:val="22"/>
                <w:szCs w:val="22"/>
              </w:rPr>
              <w:t>Осуществление торговой деятельности хозяйствующим субъектом</w:t>
            </w:r>
          </w:p>
        </w:tc>
        <w:tc>
          <w:tcPr>
            <w:tcW w:w="2835" w:type="dxa"/>
          </w:tcPr>
          <w:p w:rsidR="00ED3FA4" w:rsidRDefault="001138ED" w:rsidP="001138ED">
            <w:pPr>
              <w:rPr>
                <w:sz w:val="22"/>
                <w:szCs w:val="22"/>
              </w:rPr>
            </w:pPr>
            <w:r>
              <w:rPr>
                <w:sz w:val="22"/>
                <w:szCs w:val="22"/>
              </w:rPr>
              <w:t>- ч. 1 ст. 8 Федерального закона от 28.12.2009 № 381-ФЗ «Об основах государственного регулирования торговой деятельности в Российской Федерации»;</w:t>
            </w:r>
          </w:p>
          <w:p w:rsidR="001138ED" w:rsidRPr="00EC6A5C" w:rsidRDefault="001138ED" w:rsidP="001138ED">
            <w:pPr>
              <w:rPr>
                <w:sz w:val="22"/>
                <w:szCs w:val="22"/>
              </w:rPr>
            </w:pPr>
            <w:r>
              <w:rPr>
                <w:sz w:val="22"/>
                <w:szCs w:val="22"/>
              </w:rPr>
              <w:t>- ст. 24, ст. 48 Гражданского кодекса Российской Федерации</w:t>
            </w:r>
          </w:p>
        </w:tc>
        <w:tc>
          <w:tcPr>
            <w:tcW w:w="1134" w:type="dxa"/>
          </w:tcPr>
          <w:p w:rsidR="00ED3FA4" w:rsidRPr="00EC6A5C" w:rsidRDefault="00ED3FA4" w:rsidP="00EC6A5C">
            <w:pPr>
              <w:jc w:val="both"/>
              <w:rPr>
                <w:sz w:val="22"/>
                <w:szCs w:val="22"/>
              </w:rPr>
            </w:pPr>
          </w:p>
        </w:tc>
        <w:tc>
          <w:tcPr>
            <w:tcW w:w="1134" w:type="dxa"/>
          </w:tcPr>
          <w:p w:rsidR="00ED3FA4" w:rsidRPr="00EC6A5C" w:rsidRDefault="00ED3FA4" w:rsidP="00EC6A5C">
            <w:pPr>
              <w:jc w:val="both"/>
              <w:rPr>
                <w:sz w:val="22"/>
                <w:szCs w:val="22"/>
              </w:rPr>
            </w:pPr>
          </w:p>
        </w:tc>
        <w:tc>
          <w:tcPr>
            <w:tcW w:w="1134" w:type="dxa"/>
          </w:tcPr>
          <w:p w:rsidR="00ED3FA4" w:rsidRPr="00EC6A5C" w:rsidRDefault="00ED3FA4" w:rsidP="00EC6A5C">
            <w:pPr>
              <w:jc w:val="both"/>
              <w:rPr>
                <w:sz w:val="22"/>
                <w:szCs w:val="22"/>
              </w:rPr>
            </w:pPr>
          </w:p>
        </w:tc>
      </w:tr>
      <w:tr w:rsidR="00ED3FA4" w:rsidRPr="00EC6A5C" w:rsidTr="00ED3FA4">
        <w:trPr>
          <w:jc w:val="right"/>
        </w:trPr>
        <w:tc>
          <w:tcPr>
            <w:tcW w:w="851" w:type="dxa"/>
          </w:tcPr>
          <w:p w:rsidR="00ED3FA4" w:rsidRPr="00EC6A5C" w:rsidRDefault="00ED3FA4" w:rsidP="00EC6A5C">
            <w:pPr>
              <w:jc w:val="center"/>
              <w:rPr>
                <w:sz w:val="22"/>
                <w:szCs w:val="22"/>
              </w:rPr>
            </w:pPr>
            <w:r w:rsidRPr="00EC6A5C">
              <w:rPr>
                <w:sz w:val="22"/>
                <w:szCs w:val="22"/>
              </w:rPr>
              <w:t>2.</w:t>
            </w:r>
          </w:p>
        </w:tc>
        <w:tc>
          <w:tcPr>
            <w:tcW w:w="2302" w:type="dxa"/>
          </w:tcPr>
          <w:p w:rsidR="00ED3FA4" w:rsidRPr="00EC6A5C" w:rsidRDefault="001138ED" w:rsidP="00EC6A5C">
            <w:pPr>
              <w:jc w:val="both"/>
              <w:rPr>
                <w:sz w:val="22"/>
                <w:szCs w:val="22"/>
              </w:rPr>
            </w:pPr>
            <w:r>
              <w:rPr>
                <w:sz w:val="22"/>
                <w:szCs w:val="22"/>
              </w:rPr>
              <w:t xml:space="preserve">Наличие документов подтверждающих право пользования </w:t>
            </w:r>
            <w:r>
              <w:rPr>
                <w:sz w:val="22"/>
                <w:szCs w:val="22"/>
              </w:rPr>
              <w:lastRenderedPageBreak/>
              <w:t>торговым объектом</w:t>
            </w:r>
          </w:p>
        </w:tc>
        <w:tc>
          <w:tcPr>
            <w:tcW w:w="2835" w:type="dxa"/>
          </w:tcPr>
          <w:p w:rsidR="00ED3FA4" w:rsidRDefault="001138ED" w:rsidP="001138ED">
            <w:pPr>
              <w:rPr>
                <w:sz w:val="22"/>
                <w:szCs w:val="22"/>
              </w:rPr>
            </w:pPr>
            <w:r>
              <w:rPr>
                <w:sz w:val="22"/>
                <w:szCs w:val="22"/>
              </w:rPr>
              <w:lastRenderedPageBreak/>
              <w:t>- ст. 130, ст. 131, ст. 164 Гражданского кодекса;</w:t>
            </w:r>
          </w:p>
          <w:p w:rsidR="001138ED" w:rsidRPr="00EC6A5C" w:rsidRDefault="001138ED" w:rsidP="001138ED">
            <w:pPr>
              <w:rPr>
                <w:sz w:val="22"/>
                <w:szCs w:val="22"/>
              </w:rPr>
            </w:pPr>
            <w:r>
              <w:rPr>
                <w:sz w:val="22"/>
                <w:szCs w:val="22"/>
              </w:rPr>
              <w:t xml:space="preserve">- ст. 1 Федерального закона </w:t>
            </w:r>
            <w:r>
              <w:rPr>
                <w:sz w:val="22"/>
                <w:szCs w:val="22"/>
              </w:rPr>
              <w:lastRenderedPageBreak/>
              <w:t>от 13.07.2015 № 218-ФЗ «О государственной регистрации недвижимости»</w:t>
            </w:r>
          </w:p>
        </w:tc>
        <w:tc>
          <w:tcPr>
            <w:tcW w:w="1134" w:type="dxa"/>
          </w:tcPr>
          <w:p w:rsidR="00ED3FA4" w:rsidRPr="00EC6A5C" w:rsidRDefault="00ED3FA4" w:rsidP="00EC6A5C">
            <w:pPr>
              <w:jc w:val="both"/>
              <w:rPr>
                <w:sz w:val="22"/>
                <w:szCs w:val="22"/>
              </w:rPr>
            </w:pPr>
          </w:p>
        </w:tc>
        <w:tc>
          <w:tcPr>
            <w:tcW w:w="1134" w:type="dxa"/>
          </w:tcPr>
          <w:p w:rsidR="00ED3FA4" w:rsidRPr="00EC6A5C" w:rsidRDefault="00ED3FA4" w:rsidP="00EC6A5C">
            <w:pPr>
              <w:jc w:val="both"/>
              <w:rPr>
                <w:sz w:val="22"/>
                <w:szCs w:val="22"/>
              </w:rPr>
            </w:pPr>
          </w:p>
        </w:tc>
        <w:tc>
          <w:tcPr>
            <w:tcW w:w="1134" w:type="dxa"/>
          </w:tcPr>
          <w:p w:rsidR="00ED3FA4" w:rsidRPr="00EC6A5C" w:rsidRDefault="00ED3FA4" w:rsidP="00EC6A5C">
            <w:pPr>
              <w:jc w:val="both"/>
              <w:rPr>
                <w:sz w:val="22"/>
                <w:szCs w:val="22"/>
              </w:rPr>
            </w:pPr>
          </w:p>
        </w:tc>
      </w:tr>
      <w:tr w:rsidR="00ED3FA4" w:rsidRPr="00EC6A5C" w:rsidTr="00ED3FA4">
        <w:trPr>
          <w:jc w:val="right"/>
        </w:trPr>
        <w:tc>
          <w:tcPr>
            <w:tcW w:w="851" w:type="dxa"/>
          </w:tcPr>
          <w:p w:rsidR="00ED3FA4" w:rsidRPr="00EC6A5C" w:rsidRDefault="00ED3FA4" w:rsidP="00EC6A5C">
            <w:pPr>
              <w:jc w:val="center"/>
              <w:rPr>
                <w:sz w:val="22"/>
                <w:szCs w:val="22"/>
              </w:rPr>
            </w:pPr>
            <w:r w:rsidRPr="00EC6A5C">
              <w:rPr>
                <w:sz w:val="22"/>
                <w:szCs w:val="22"/>
              </w:rPr>
              <w:lastRenderedPageBreak/>
              <w:t>3.</w:t>
            </w:r>
          </w:p>
        </w:tc>
        <w:tc>
          <w:tcPr>
            <w:tcW w:w="2302" w:type="dxa"/>
          </w:tcPr>
          <w:p w:rsidR="00ED3FA4" w:rsidRPr="00EC6A5C" w:rsidRDefault="001138ED" w:rsidP="001138ED">
            <w:pPr>
              <w:rPr>
                <w:sz w:val="22"/>
                <w:szCs w:val="22"/>
              </w:rPr>
            </w:pPr>
            <w:r>
              <w:rPr>
                <w:sz w:val="22"/>
                <w:szCs w:val="22"/>
              </w:rPr>
              <w:t>Наличие у юридического лица действующей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w:t>
            </w:r>
          </w:p>
        </w:tc>
        <w:tc>
          <w:tcPr>
            <w:tcW w:w="2835" w:type="dxa"/>
          </w:tcPr>
          <w:p w:rsidR="00ED3FA4" w:rsidRDefault="001138ED" w:rsidP="001138ED">
            <w:pPr>
              <w:rPr>
                <w:sz w:val="22"/>
                <w:szCs w:val="22"/>
              </w:rPr>
            </w:pPr>
            <w:r>
              <w:rPr>
                <w:sz w:val="22"/>
                <w:szCs w:val="22"/>
              </w:rPr>
              <w:t>- п. 4 ст. 18, п. 1 ст. 16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7E759C">
              <w:rPr>
                <w:sz w:val="22"/>
                <w:szCs w:val="22"/>
              </w:rPr>
              <w:t>;</w:t>
            </w:r>
          </w:p>
          <w:p w:rsidR="007E759C" w:rsidRPr="00EC6A5C" w:rsidRDefault="007E759C" w:rsidP="001138ED">
            <w:pPr>
              <w:rPr>
                <w:sz w:val="22"/>
                <w:szCs w:val="22"/>
              </w:rPr>
            </w:pPr>
            <w:r>
              <w:rPr>
                <w:sz w:val="22"/>
                <w:szCs w:val="22"/>
              </w:rPr>
              <w:t>- Постановление Правительства РФ от 17.07.2012 № 723 «О государственном сводном реестре выданных, приостановленных и аннулированных лицензий на производство и оборот этилового спирта, алкогольной и спиртосодержащей продукции»</w:t>
            </w:r>
          </w:p>
        </w:tc>
        <w:tc>
          <w:tcPr>
            <w:tcW w:w="1134" w:type="dxa"/>
          </w:tcPr>
          <w:p w:rsidR="00ED3FA4" w:rsidRPr="00EC6A5C" w:rsidRDefault="00ED3FA4" w:rsidP="00EC6A5C">
            <w:pPr>
              <w:jc w:val="both"/>
              <w:rPr>
                <w:sz w:val="22"/>
                <w:szCs w:val="22"/>
              </w:rPr>
            </w:pPr>
          </w:p>
        </w:tc>
        <w:tc>
          <w:tcPr>
            <w:tcW w:w="1134" w:type="dxa"/>
          </w:tcPr>
          <w:p w:rsidR="00ED3FA4" w:rsidRPr="00EC6A5C" w:rsidRDefault="00ED3FA4" w:rsidP="00EC6A5C">
            <w:pPr>
              <w:jc w:val="both"/>
              <w:rPr>
                <w:sz w:val="22"/>
                <w:szCs w:val="22"/>
              </w:rPr>
            </w:pPr>
          </w:p>
        </w:tc>
        <w:tc>
          <w:tcPr>
            <w:tcW w:w="1134" w:type="dxa"/>
          </w:tcPr>
          <w:p w:rsidR="00ED3FA4" w:rsidRPr="00EC6A5C" w:rsidRDefault="00ED3FA4" w:rsidP="00EC6A5C">
            <w:pPr>
              <w:jc w:val="both"/>
              <w:rPr>
                <w:sz w:val="22"/>
                <w:szCs w:val="22"/>
              </w:rPr>
            </w:pPr>
          </w:p>
        </w:tc>
      </w:tr>
      <w:tr w:rsidR="007E759C" w:rsidRPr="00EC6A5C" w:rsidTr="00ED3FA4">
        <w:trPr>
          <w:jc w:val="right"/>
        </w:trPr>
        <w:tc>
          <w:tcPr>
            <w:tcW w:w="851" w:type="dxa"/>
          </w:tcPr>
          <w:p w:rsidR="007E759C" w:rsidRPr="00EC6A5C" w:rsidRDefault="007E759C" w:rsidP="00EC6A5C">
            <w:pPr>
              <w:jc w:val="center"/>
              <w:rPr>
                <w:sz w:val="22"/>
                <w:szCs w:val="22"/>
              </w:rPr>
            </w:pPr>
            <w:r>
              <w:rPr>
                <w:sz w:val="22"/>
                <w:szCs w:val="22"/>
              </w:rPr>
              <w:t xml:space="preserve">4. </w:t>
            </w:r>
          </w:p>
        </w:tc>
        <w:tc>
          <w:tcPr>
            <w:tcW w:w="2302" w:type="dxa"/>
          </w:tcPr>
          <w:p w:rsidR="007E759C" w:rsidRDefault="007E759C" w:rsidP="001138ED">
            <w:pPr>
              <w:rPr>
                <w:sz w:val="22"/>
                <w:szCs w:val="22"/>
              </w:rPr>
            </w:pPr>
            <w:proofErr w:type="gramStart"/>
            <w:r>
              <w:rPr>
                <w:sz w:val="22"/>
                <w:szCs w:val="22"/>
              </w:rPr>
              <w:t>Соблюдение требований и условий хозяйствующим субъектом при осуществлении розничной продажи алкогольной продукции и осуществлении розничной продажи алкогольной продукции при оказании услуг общественного питания, в части не нарушения границ прилегающих к некоторым организациям и объектам территорий, на которых не допускается розничная продажа алкогольной продукции</w:t>
            </w:r>
            <w:proofErr w:type="gramEnd"/>
          </w:p>
        </w:tc>
        <w:tc>
          <w:tcPr>
            <w:tcW w:w="2835" w:type="dxa"/>
          </w:tcPr>
          <w:p w:rsidR="003050F8" w:rsidRPr="003050F8" w:rsidRDefault="003050F8" w:rsidP="003050F8">
            <w:pPr>
              <w:rPr>
                <w:sz w:val="22"/>
                <w:szCs w:val="22"/>
              </w:rPr>
            </w:pPr>
            <w:r w:rsidRPr="003050F8">
              <w:rPr>
                <w:sz w:val="22"/>
                <w:szCs w:val="22"/>
              </w:rPr>
              <w:t>ст. 16 Федерального закона от 22.11.1995</w:t>
            </w:r>
            <w:r>
              <w:rPr>
                <w:sz w:val="22"/>
                <w:szCs w:val="22"/>
              </w:rPr>
              <w:t xml:space="preserve"> </w:t>
            </w:r>
            <w:r w:rsidRPr="003050F8">
              <w:rPr>
                <w:sz w:val="22"/>
                <w:szCs w:val="22"/>
              </w:rPr>
              <w:t>№ 171-ФЗ</w:t>
            </w:r>
          </w:p>
          <w:p w:rsidR="003050F8" w:rsidRPr="003050F8" w:rsidRDefault="003050F8" w:rsidP="003050F8">
            <w:pPr>
              <w:rPr>
                <w:sz w:val="22"/>
                <w:szCs w:val="22"/>
              </w:rPr>
            </w:pPr>
            <w:r w:rsidRPr="003050F8">
              <w:rPr>
                <w:sz w:val="22"/>
                <w:szCs w:val="22"/>
              </w:rPr>
              <w:t xml:space="preserve">«О государственном регулировании производства и оборота этилового спирта, </w:t>
            </w:r>
            <w:proofErr w:type="gramStart"/>
            <w:r w:rsidRPr="003050F8">
              <w:rPr>
                <w:sz w:val="22"/>
                <w:szCs w:val="22"/>
              </w:rPr>
              <w:t>алкогольной</w:t>
            </w:r>
            <w:proofErr w:type="gramEnd"/>
          </w:p>
          <w:p w:rsidR="003050F8" w:rsidRDefault="003050F8" w:rsidP="003050F8">
            <w:pPr>
              <w:rPr>
                <w:sz w:val="22"/>
                <w:szCs w:val="22"/>
              </w:rPr>
            </w:pPr>
            <w:r w:rsidRPr="003050F8">
              <w:rPr>
                <w:sz w:val="22"/>
                <w:szCs w:val="22"/>
              </w:rPr>
              <w:t xml:space="preserve">и спиртосодержащей продукции и об ограничении потребления (распития) алкогольной продукции»; </w:t>
            </w:r>
          </w:p>
          <w:p w:rsidR="003050F8" w:rsidRPr="003050F8" w:rsidRDefault="003050F8" w:rsidP="003050F8">
            <w:pPr>
              <w:rPr>
                <w:sz w:val="22"/>
                <w:szCs w:val="22"/>
              </w:rPr>
            </w:pPr>
            <w:r w:rsidRPr="003050F8">
              <w:rPr>
                <w:sz w:val="22"/>
                <w:szCs w:val="22"/>
              </w:rPr>
              <w:t>- ст. 5 Закона Ханты-Мансийского автономного округа - Югры</w:t>
            </w:r>
          </w:p>
          <w:p w:rsidR="003050F8" w:rsidRPr="003050F8" w:rsidRDefault="003050F8" w:rsidP="003050F8">
            <w:pPr>
              <w:rPr>
                <w:sz w:val="22"/>
                <w:szCs w:val="22"/>
              </w:rPr>
            </w:pPr>
            <w:r w:rsidRPr="003050F8">
              <w:rPr>
                <w:sz w:val="22"/>
                <w:szCs w:val="22"/>
              </w:rPr>
              <w:t>от 16.06.2016 № 46-оз</w:t>
            </w:r>
          </w:p>
          <w:p w:rsidR="003050F8" w:rsidRPr="003050F8" w:rsidRDefault="003050F8" w:rsidP="003050F8">
            <w:pPr>
              <w:rPr>
                <w:sz w:val="22"/>
                <w:szCs w:val="22"/>
              </w:rPr>
            </w:pPr>
            <w:r w:rsidRPr="003050F8">
              <w:rPr>
                <w:sz w:val="22"/>
                <w:szCs w:val="22"/>
              </w:rPr>
              <w:t>«О регулировании отдельных вопросов</w:t>
            </w:r>
          </w:p>
          <w:p w:rsidR="003050F8" w:rsidRPr="003050F8" w:rsidRDefault="003050F8" w:rsidP="003050F8">
            <w:pPr>
              <w:rPr>
                <w:sz w:val="22"/>
                <w:szCs w:val="22"/>
              </w:rPr>
            </w:pPr>
            <w:r w:rsidRPr="003050F8">
              <w:rPr>
                <w:sz w:val="22"/>
                <w:szCs w:val="22"/>
              </w:rPr>
              <w:t>в области оборота этилового спирта, алкогольной</w:t>
            </w:r>
          </w:p>
          <w:p w:rsidR="003050F8" w:rsidRPr="003050F8" w:rsidRDefault="003050F8" w:rsidP="003050F8">
            <w:pPr>
              <w:rPr>
                <w:sz w:val="22"/>
                <w:szCs w:val="22"/>
              </w:rPr>
            </w:pPr>
            <w:r w:rsidRPr="003050F8">
              <w:rPr>
                <w:sz w:val="22"/>
                <w:szCs w:val="22"/>
              </w:rPr>
              <w:t xml:space="preserve">и спиртосодержащей продукции </w:t>
            </w:r>
            <w:proofErr w:type="gramStart"/>
            <w:r w:rsidRPr="003050F8">
              <w:rPr>
                <w:sz w:val="22"/>
                <w:szCs w:val="22"/>
              </w:rPr>
              <w:t>в</w:t>
            </w:r>
            <w:proofErr w:type="gramEnd"/>
            <w:r w:rsidRPr="003050F8">
              <w:rPr>
                <w:sz w:val="22"/>
                <w:szCs w:val="22"/>
              </w:rPr>
              <w:t xml:space="preserve"> </w:t>
            </w:r>
            <w:proofErr w:type="gramStart"/>
            <w:r w:rsidRPr="003050F8">
              <w:rPr>
                <w:sz w:val="22"/>
                <w:szCs w:val="22"/>
              </w:rPr>
              <w:t>Ханты-Мансийском</w:t>
            </w:r>
            <w:proofErr w:type="gramEnd"/>
            <w:r w:rsidRPr="003050F8">
              <w:rPr>
                <w:sz w:val="22"/>
                <w:szCs w:val="22"/>
              </w:rPr>
              <w:t xml:space="preserve"> автономном округе -</w:t>
            </w:r>
            <w:r>
              <w:rPr>
                <w:sz w:val="22"/>
                <w:szCs w:val="22"/>
              </w:rPr>
              <w:t xml:space="preserve"> </w:t>
            </w:r>
            <w:r w:rsidRPr="003050F8">
              <w:rPr>
                <w:sz w:val="22"/>
                <w:szCs w:val="22"/>
              </w:rPr>
              <w:t>Югре»;</w:t>
            </w:r>
          </w:p>
          <w:p w:rsidR="007E759C" w:rsidRDefault="003050F8" w:rsidP="003050F8">
            <w:pPr>
              <w:rPr>
                <w:sz w:val="22"/>
                <w:szCs w:val="22"/>
              </w:rPr>
            </w:pPr>
            <w:r>
              <w:rPr>
                <w:sz w:val="22"/>
                <w:szCs w:val="22"/>
              </w:rPr>
              <w:t xml:space="preserve">Постановление администрации Нижневартовского района </w:t>
            </w:r>
            <w:r>
              <w:rPr>
                <w:sz w:val="22"/>
                <w:szCs w:val="22"/>
              </w:rPr>
              <w:lastRenderedPageBreak/>
              <w:t>от 03.05.2018 № 1020 «</w:t>
            </w:r>
            <w:r w:rsidRPr="003050F8">
              <w:rPr>
                <w:sz w:val="22"/>
                <w:szCs w:val="22"/>
              </w:rPr>
              <w:t xml:space="preserve">Об определении границ </w:t>
            </w:r>
            <w:r>
              <w:rPr>
                <w:sz w:val="22"/>
                <w:szCs w:val="22"/>
              </w:rPr>
              <w:t>п</w:t>
            </w:r>
            <w:r w:rsidRPr="003050F8">
              <w:rPr>
                <w:sz w:val="22"/>
                <w:szCs w:val="22"/>
              </w:rPr>
              <w:t>рилегающих территорий к некоторым организациям и (или) объектам, на прилегающих территориях которых не допускается розничная продажа алкогольной продукции, в том числе организациями, осуществляющими услуги общественного питания</w:t>
            </w:r>
            <w:r>
              <w:rPr>
                <w:sz w:val="22"/>
                <w:szCs w:val="22"/>
              </w:rPr>
              <w:t>»;</w:t>
            </w:r>
          </w:p>
          <w:p w:rsidR="003050F8" w:rsidRDefault="003050F8" w:rsidP="003050F8">
            <w:pPr>
              <w:rPr>
                <w:sz w:val="22"/>
                <w:szCs w:val="22"/>
              </w:rPr>
            </w:pPr>
            <w:r>
              <w:rPr>
                <w:sz w:val="22"/>
                <w:szCs w:val="22"/>
              </w:rPr>
              <w:t>Решение Думы Нижневартовского района от 25.01.2018 № 254 «</w:t>
            </w:r>
            <w:r w:rsidRPr="003050F8">
              <w:rPr>
                <w:sz w:val="22"/>
                <w:szCs w:val="22"/>
              </w:rPr>
              <w:t xml:space="preserve">Об определении способа расчета расстояний от соответствующих организаций и (или) объектов до </w:t>
            </w:r>
            <w:proofErr w:type="gramStart"/>
            <w:r w:rsidRPr="003050F8">
              <w:rPr>
                <w:sz w:val="22"/>
                <w:szCs w:val="22"/>
              </w:rPr>
              <w:t>границ</w:t>
            </w:r>
            <w:proofErr w:type="gramEnd"/>
            <w:r w:rsidRPr="003050F8">
              <w:rPr>
                <w:sz w:val="22"/>
                <w:szCs w:val="22"/>
              </w:rPr>
              <w:t xml:space="preserve"> прилегающих к ним территорий, на которых не допускается розничная продажа алкогольной продукции</w:t>
            </w:r>
            <w:r>
              <w:rPr>
                <w:sz w:val="22"/>
                <w:szCs w:val="22"/>
              </w:rPr>
              <w:t>».</w:t>
            </w:r>
            <w:bookmarkStart w:id="0" w:name="_GoBack"/>
            <w:bookmarkEnd w:id="0"/>
          </w:p>
        </w:tc>
        <w:tc>
          <w:tcPr>
            <w:tcW w:w="1134" w:type="dxa"/>
          </w:tcPr>
          <w:p w:rsidR="007E759C" w:rsidRPr="00EC6A5C" w:rsidRDefault="007E759C" w:rsidP="00EC6A5C">
            <w:pPr>
              <w:jc w:val="both"/>
              <w:rPr>
                <w:sz w:val="22"/>
                <w:szCs w:val="22"/>
              </w:rPr>
            </w:pPr>
          </w:p>
        </w:tc>
        <w:tc>
          <w:tcPr>
            <w:tcW w:w="1134" w:type="dxa"/>
          </w:tcPr>
          <w:p w:rsidR="007E759C" w:rsidRPr="00EC6A5C" w:rsidRDefault="007E759C" w:rsidP="00EC6A5C">
            <w:pPr>
              <w:jc w:val="both"/>
              <w:rPr>
                <w:sz w:val="22"/>
                <w:szCs w:val="22"/>
              </w:rPr>
            </w:pPr>
          </w:p>
        </w:tc>
        <w:tc>
          <w:tcPr>
            <w:tcW w:w="1134" w:type="dxa"/>
          </w:tcPr>
          <w:p w:rsidR="007E759C" w:rsidRPr="00EC6A5C" w:rsidRDefault="007E759C" w:rsidP="00EC6A5C">
            <w:pPr>
              <w:jc w:val="both"/>
              <w:rPr>
                <w:sz w:val="22"/>
                <w:szCs w:val="22"/>
              </w:rPr>
            </w:pPr>
          </w:p>
        </w:tc>
      </w:tr>
    </w:tbl>
    <w:p w:rsidR="00B8790F" w:rsidRDefault="00B8790F" w:rsidP="009D69EB">
      <w:pPr>
        <w:pStyle w:val="ConsPlusNonformat"/>
        <w:jc w:val="both"/>
        <w:rPr>
          <w:rFonts w:ascii="Times New Roman" w:hAnsi="Times New Roman" w:cs="Times New Roman"/>
          <w:sz w:val="24"/>
          <w:szCs w:val="24"/>
        </w:rPr>
      </w:pPr>
    </w:p>
    <w:p w:rsidR="00084C03" w:rsidRDefault="00084C03" w:rsidP="009D69EB">
      <w:pPr>
        <w:pStyle w:val="ConsPlusNonformat"/>
        <w:jc w:val="both"/>
        <w:rPr>
          <w:rFonts w:ascii="Times New Roman" w:hAnsi="Times New Roman" w:cs="Times New Roman"/>
          <w:sz w:val="24"/>
          <w:szCs w:val="24"/>
        </w:rPr>
      </w:pPr>
    </w:p>
    <w:p w:rsidR="00B8790F" w:rsidRDefault="00B8790F" w:rsidP="009D69EB">
      <w:pPr>
        <w:pStyle w:val="ConsPlusNonformat"/>
        <w:jc w:val="both"/>
        <w:rPr>
          <w:rFonts w:ascii="Times New Roman" w:hAnsi="Times New Roman" w:cs="Times New Roman"/>
          <w:sz w:val="24"/>
          <w:szCs w:val="24"/>
        </w:rPr>
      </w:pPr>
    </w:p>
    <w:p w:rsidR="00B8790F" w:rsidRPr="005B4A0E" w:rsidRDefault="009D69EB" w:rsidP="009D69EB">
      <w:pPr>
        <w:pStyle w:val="ConsPlusNonformat"/>
        <w:jc w:val="both"/>
        <w:rPr>
          <w:rFonts w:ascii="Times New Roman" w:hAnsi="Times New Roman" w:cs="Times New Roman"/>
          <w:sz w:val="24"/>
          <w:szCs w:val="24"/>
        </w:rPr>
      </w:pPr>
      <w:r w:rsidRPr="005B4A0E">
        <w:rPr>
          <w:rFonts w:ascii="Times New Roman" w:hAnsi="Times New Roman" w:cs="Times New Roman"/>
          <w:sz w:val="24"/>
          <w:szCs w:val="24"/>
        </w:rPr>
        <w:t>_________________________________         __________      ______________</w:t>
      </w:r>
    </w:p>
    <w:p w:rsidR="009D69EB" w:rsidRPr="00EC6A5C" w:rsidRDefault="009D69EB" w:rsidP="009D69EB">
      <w:pPr>
        <w:pStyle w:val="ConsPlusNonformat"/>
        <w:jc w:val="both"/>
        <w:rPr>
          <w:rFonts w:ascii="Times New Roman" w:hAnsi="Times New Roman" w:cs="Times New Roman"/>
        </w:rPr>
      </w:pPr>
      <w:proofErr w:type="gramStart"/>
      <w:r w:rsidRPr="00EC6A5C">
        <w:rPr>
          <w:rFonts w:ascii="Times New Roman" w:hAnsi="Times New Roman" w:cs="Times New Roman"/>
        </w:rPr>
        <w:t>(должность и ФИО должностного лица,      (подпись)                                (дата)</w:t>
      </w:r>
      <w:proofErr w:type="gramEnd"/>
    </w:p>
    <w:p w:rsidR="009D69EB" w:rsidRPr="00EC6A5C" w:rsidRDefault="009D69EB" w:rsidP="009D69EB">
      <w:pPr>
        <w:pStyle w:val="ConsPlusNonformat"/>
        <w:jc w:val="both"/>
        <w:rPr>
          <w:rFonts w:ascii="Times New Roman" w:hAnsi="Times New Roman" w:cs="Times New Roman"/>
        </w:rPr>
      </w:pPr>
      <w:proofErr w:type="gramStart"/>
      <w:r w:rsidRPr="00EC6A5C">
        <w:rPr>
          <w:rFonts w:ascii="Times New Roman" w:hAnsi="Times New Roman" w:cs="Times New Roman"/>
        </w:rPr>
        <w:t>проводящего</w:t>
      </w:r>
      <w:proofErr w:type="gramEnd"/>
      <w:r w:rsidRPr="00EC6A5C">
        <w:rPr>
          <w:rFonts w:ascii="Times New Roman" w:hAnsi="Times New Roman" w:cs="Times New Roman"/>
        </w:rPr>
        <w:t xml:space="preserve"> плановую проверку и</w:t>
      </w:r>
    </w:p>
    <w:p w:rsidR="009D69EB" w:rsidRPr="00EC6A5C" w:rsidRDefault="009D69EB" w:rsidP="009D69EB">
      <w:pPr>
        <w:pStyle w:val="ConsPlusNonformat"/>
        <w:jc w:val="both"/>
        <w:rPr>
          <w:rFonts w:ascii="Times New Roman" w:hAnsi="Times New Roman" w:cs="Times New Roman"/>
        </w:rPr>
      </w:pPr>
      <w:proofErr w:type="gramStart"/>
      <w:r w:rsidRPr="00EC6A5C">
        <w:rPr>
          <w:rFonts w:ascii="Times New Roman" w:hAnsi="Times New Roman" w:cs="Times New Roman"/>
        </w:rPr>
        <w:t>заполнившего</w:t>
      </w:r>
      <w:proofErr w:type="gramEnd"/>
      <w:r w:rsidRPr="00EC6A5C">
        <w:rPr>
          <w:rFonts w:ascii="Times New Roman" w:hAnsi="Times New Roman" w:cs="Times New Roman"/>
        </w:rPr>
        <w:t xml:space="preserve"> проверочный лист)</w:t>
      </w:r>
    </w:p>
    <w:p w:rsidR="009D69EB" w:rsidRDefault="009D69EB" w:rsidP="009D69EB">
      <w:pPr>
        <w:pStyle w:val="ConsPlusNonformat"/>
        <w:jc w:val="both"/>
        <w:rPr>
          <w:rFonts w:ascii="Times New Roman" w:hAnsi="Times New Roman" w:cs="Times New Roman"/>
          <w:sz w:val="24"/>
          <w:szCs w:val="24"/>
        </w:rPr>
      </w:pPr>
    </w:p>
    <w:p w:rsidR="00B8790F" w:rsidRDefault="00B8790F" w:rsidP="009D69EB">
      <w:pPr>
        <w:pStyle w:val="ConsPlusNonformat"/>
        <w:jc w:val="both"/>
        <w:rPr>
          <w:rFonts w:ascii="Times New Roman" w:hAnsi="Times New Roman" w:cs="Times New Roman"/>
          <w:sz w:val="24"/>
          <w:szCs w:val="24"/>
        </w:rPr>
      </w:pPr>
    </w:p>
    <w:p w:rsidR="00B8790F" w:rsidRDefault="00B8790F" w:rsidP="009D69EB">
      <w:pPr>
        <w:pStyle w:val="ConsPlusNonformat"/>
        <w:jc w:val="both"/>
        <w:rPr>
          <w:rFonts w:ascii="Times New Roman" w:hAnsi="Times New Roman" w:cs="Times New Roman"/>
          <w:sz w:val="24"/>
          <w:szCs w:val="24"/>
        </w:rPr>
      </w:pPr>
    </w:p>
    <w:p w:rsidR="009D69EB" w:rsidRPr="005B4A0E" w:rsidRDefault="009D69EB" w:rsidP="009D69EB">
      <w:pPr>
        <w:pStyle w:val="ConsPlusNonformat"/>
        <w:jc w:val="both"/>
        <w:rPr>
          <w:rFonts w:ascii="Times New Roman" w:hAnsi="Times New Roman" w:cs="Times New Roman"/>
          <w:sz w:val="24"/>
          <w:szCs w:val="24"/>
        </w:rPr>
      </w:pPr>
      <w:r w:rsidRPr="005B4A0E">
        <w:rPr>
          <w:rFonts w:ascii="Times New Roman" w:hAnsi="Times New Roman" w:cs="Times New Roman"/>
          <w:sz w:val="24"/>
          <w:szCs w:val="24"/>
        </w:rPr>
        <w:t>_________________________________         __________      ______________</w:t>
      </w:r>
    </w:p>
    <w:p w:rsidR="009D69EB" w:rsidRPr="00EC6A5C" w:rsidRDefault="009D69EB" w:rsidP="009D69EB">
      <w:pPr>
        <w:pStyle w:val="ConsPlusNonformat"/>
        <w:jc w:val="both"/>
        <w:rPr>
          <w:rFonts w:ascii="Times New Roman" w:hAnsi="Times New Roman" w:cs="Times New Roman"/>
        </w:rPr>
      </w:pPr>
      <w:proofErr w:type="gramStart"/>
      <w:r w:rsidRPr="00EC6A5C">
        <w:rPr>
          <w:rFonts w:ascii="Times New Roman" w:hAnsi="Times New Roman" w:cs="Times New Roman"/>
        </w:rPr>
        <w:t>(должность и ФИО должностного лица,        (подпись)                                        (дата)</w:t>
      </w:r>
      <w:proofErr w:type="gramEnd"/>
    </w:p>
    <w:p w:rsidR="009D69EB" w:rsidRPr="00EC6A5C" w:rsidRDefault="009D69EB" w:rsidP="009D69EB">
      <w:pPr>
        <w:pStyle w:val="ConsPlusNonformat"/>
        <w:jc w:val="both"/>
        <w:rPr>
          <w:rFonts w:ascii="Times New Roman" w:hAnsi="Times New Roman" w:cs="Times New Roman"/>
        </w:rPr>
      </w:pPr>
      <w:r w:rsidRPr="00EC6A5C">
        <w:rPr>
          <w:rFonts w:ascii="Times New Roman" w:hAnsi="Times New Roman" w:cs="Times New Roman"/>
        </w:rPr>
        <w:t>юридического лица, индивидуального</w:t>
      </w:r>
    </w:p>
    <w:p w:rsidR="009D69EB" w:rsidRPr="00EC6A5C" w:rsidRDefault="009D69EB" w:rsidP="009D69EB">
      <w:pPr>
        <w:pStyle w:val="ConsPlusNonformat"/>
        <w:jc w:val="both"/>
        <w:rPr>
          <w:rFonts w:ascii="Times New Roman" w:hAnsi="Times New Roman" w:cs="Times New Roman"/>
        </w:rPr>
      </w:pPr>
      <w:r w:rsidRPr="00EC6A5C">
        <w:rPr>
          <w:rFonts w:ascii="Times New Roman" w:hAnsi="Times New Roman" w:cs="Times New Roman"/>
        </w:rPr>
        <w:t>предпринимателя, присутствовавшего</w:t>
      </w:r>
    </w:p>
    <w:p w:rsidR="009D69EB" w:rsidRPr="00EC6A5C" w:rsidRDefault="009D69EB" w:rsidP="009D69EB">
      <w:pPr>
        <w:pStyle w:val="ConsPlusNonformat"/>
        <w:jc w:val="both"/>
        <w:rPr>
          <w:rFonts w:ascii="Times New Roman" w:hAnsi="Times New Roman" w:cs="Times New Roman"/>
        </w:rPr>
      </w:pPr>
      <w:r w:rsidRPr="00EC6A5C">
        <w:rPr>
          <w:rFonts w:ascii="Times New Roman" w:hAnsi="Times New Roman" w:cs="Times New Roman"/>
        </w:rPr>
        <w:t>при заполнении проверочного листа)</w:t>
      </w:r>
    </w:p>
    <w:p w:rsidR="00A30125" w:rsidRDefault="00A30125" w:rsidP="00EC6A5C">
      <w:pPr>
        <w:jc w:val="right"/>
      </w:pPr>
    </w:p>
    <w:sectPr w:rsidR="00A30125" w:rsidSect="00EC6A5C">
      <w:headerReference w:type="default" r:id="rId10"/>
      <w:pgSz w:w="11907" w:h="16840" w:code="9"/>
      <w:pgMar w:top="1134" w:right="567" w:bottom="1134" w:left="1701" w:header="720" w:footer="720" w:gutter="0"/>
      <w:pgNumType w:start="1"/>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F67" w:rsidRDefault="008C4F67">
      <w:r>
        <w:separator/>
      </w:r>
    </w:p>
  </w:endnote>
  <w:endnote w:type="continuationSeparator" w:id="0">
    <w:p w:rsidR="008C4F67" w:rsidRDefault="008C4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F67" w:rsidRDefault="008C4F67">
      <w:r>
        <w:separator/>
      </w:r>
    </w:p>
  </w:footnote>
  <w:footnote w:type="continuationSeparator" w:id="0">
    <w:p w:rsidR="008C4F67" w:rsidRDefault="008C4F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792698"/>
      <w:docPartObj>
        <w:docPartGallery w:val="Page Numbers (Top of Page)"/>
        <w:docPartUnique/>
      </w:docPartObj>
    </w:sdtPr>
    <w:sdtEndPr/>
    <w:sdtContent>
      <w:p w:rsidR="00EC6A5C" w:rsidRDefault="005B4A9D" w:rsidP="00EC6A5C">
        <w:pPr>
          <w:pStyle w:val="a4"/>
          <w:jc w:val="center"/>
        </w:pPr>
        <w:r>
          <w:fldChar w:fldCharType="begin"/>
        </w:r>
        <w:r w:rsidR="00EC6A5C">
          <w:instrText>PAGE   \* MERGEFORMAT</w:instrText>
        </w:r>
        <w:r>
          <w:fldChar w:fldCharType="separate"/>
        </w:r>
        <w:r w:rsidR="003050F8">
          <w:rPr>
            <w:noProof/>
          </w:rPr>
          <w:t>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0"/>
  </w:num>
  <w:num w:numId="5">
    <w:abstractNumId w:val="23"/>
  </w:num>
  <w:num w:numId="6">
    <w:abstractNumId w:val="7"/>
  </w:num>
  <w:num w:numId="7">
    <w:abstractNumId w:val="13"/>
  </w:num>
  <w:num w:numId="8">
    <w:abstractNumId w:val="5"/>
  </w:num>
  <w:num w:numId="9">
    <w:abstractNumId w:val="10"/>
  </w:num>
  <w:num w:numId="10">
    <w:abstractNumId w:val="15"/>
  </w:num>
  <w:num w:numId="11">
    <w:abstractNumId w:val="14"/>
  </w:num>
  <w:num w:numId="12">
    <w:abstractNumId w:val="21"/>
  </w:num>
  <w:num w:numId="13">
    <w:abstractNumId w:val="19"/>
  </w:num>
  <w:num w:numId="14">
    <w:abstractNumId w:val="17"/>
  </w:num>
  <w:num w:numId="15">
    <w:abstractNumId w:val="0"/>
  </w:num>
  <w:num w:numId="16">
    <w:abstractNumId w:val="11"/>
  </w:num>
  <w:num w:numId="17">
    <w:abstractNumId w:val="16"/>
  </w:num>
  <w:num w:numId="18">
    <w:abstractNumId w:val="22"/>
  </w:num>
  <w:num w:numId="19">
    <w:abstractNumId w:val="24"/>
  </w:num>
  <w:num w:numId="20">
    <w:abstractNumId w:val="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3"/>
    <w:rsid w:val="00084C0C"/>
    <w:rsid w:val="00087833"/>
    <w:rsid w:val="00087F93"/>
    <w:rsid w:val="00090DB9"/>
    <w:rsid w:val="00092DEF"/>
    <w:rsid w:val="00093A65"/>
    <w:rsid w:val="00094E9C"/>
    <w:rsid w:val="000A0BB5"/>
    <w:rsid w:val="000A2716"/>
    <w:rsid w:val="000A6BCE"/>
    <w:rsid w:val="000A6E91"/>
    <w:rsid w:val="000A7E72"/>
    <w:rsid w:val="000B012D"/>
    <w:rsid w:val="000B049C"/>
    <w:rsid w:val="000B1417"/>
    <w:rsid w:val="000B38FF"/>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38ED"/>
    <w:rsid w:val="00117910"/>
    <w:rsid w:val="00117E19"/>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1AB6"/>
    <w:rsid w:val="0026216F"/>
    <w:rsid w:val="002626AD"/>
    <w:rsid w:val="002632F1"/>
    <w:rsid w:val="002637C0"/>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4C9"/>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479F"/>
    <w:rsid w:val="003050F8"/>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2FB"/>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C07C8"/>
    <w:rsid w:val="003C0C29"/>
    <w:rsid w:val="003C0EEF"/>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773"/>
    <w:rsid w:val="00436F7F"/>
    <w:rsid w:val="0044068E"/>
    <w:rsid w:val="00442913"/>
    <w:rsid w:val="004432B9"/>
    <w:rsid w:val="00444A6E"/>
    <w:rsid w:val="00445046"/>
    <w:rsid w:val="00447FC0"/>
    <w:rsid w:val="00453459"/>
    <w:rsid w:val="004538DE"/>
    <w:rsid w:val="004574BE"/>
    <w:rsid w:val="00463A57"/>
    <w:rsid w:val="004702B8"/>
    <w:rsid w:val="00470D00"/>
    <w:rsid w:val="00471C09"/>
    <w:rsid w:val="00476B80"/>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FEF"/>
    <w:rsid w:val="005504B1"/>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4A9D"/>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59C"/>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680A"/>
    <w:rsid w:val="00891781"/>
    <w:rsid w:val="00892485"/>
    <w:rsid w:val="00892D96"/>
    <w:rsid w:val="00895200"/>
    <w:rsid w:val="008A34CD"/>
    <w:rsid w:val="008B009A"/>
    <w:rsid w:val="008B1B97"/>
    <w:rsid w:val="008B4AA5"/>
    <w:rsid w:val="008B5738"/>
    <w:rsid w:val="008C0544"/>
    <w:rsid w:val="008C20A1"/>
    <w:rsid w:val="008C4F67"/>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3857"/>
    <w:rsid w:val="00943E10"/>
    <w:rsid w:val="009446E5"/>
    <w:rsid w:val="00946017"/>
    <w:rsid w:val="00946E93"/>
    <w:rsid w:val="0094790A"/>
    <w:rsid w:val="00947F25"/>
    <w:rsid w:val="00950359"/>
    <w:rsid w:val="0095138A"/>
    <w:rsid w:val="00953022"/>
    <w:rsid w:val="00954999"/>
    <w:rsid w:val="00955C74"/>
    <w:rsid w:val="00957A9B"/>
    <w:rsid w:val="00960F1F"/>
    <w:rsid w:val="00963B3C"/>
    <w:rsid w:val="009640EA"/>
    <w:rsid w:val="009643E7"/>
    <w:rsid w:val="0096531B"/>
    <w:rsid w:val="0096609E"/>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23A1"/>
    <w:rsid w:val="009C3458"/>
    <w:rsid w:val="009C4CFA"/>
    <w:rsid w:val="009C55C9"/>
    <w:rsid w:val="009D0146"/>
    <w:rsid w:val="009D0C92"/>
    <w:rsid w:val="009D116D"/>
    <w:rsid w:val="009D14F8"/>
    <w:rsid w:val="009D1D12"/>
    <w:rsid w:val="009D4C63"/>
    <w:rsid w:val="009D69EB"/>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11A99"/>
    <w:rsid w:val="00A12BF1"/>
    <w:rsid w:val="00A1406D"/>
    <w:rsid w:val="00A208BC"/>
    <w:rsid w:val="00A222CB"/>
    <w:rsid w:val="00A244A2"/>
    <w:rsid w:val="00A24BDF"/>
    <w:rsid w:val="00A25550"/>
    <w:rsid w:val="00A25BC2"/>
    <w:rsid w:val="00A268DF"/>
    <w:rsid w:val="00A274BC"/>
    <w:rsid w:val="00A278F5"/>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49"/>
    <w:rsid w:val="00A7508E"/>
    <w:rsid w:val="00A75AA5"/>
    <w:rsid w:val="00A77E67"/>
    <w:rsid w:val="00A82D7A"/>
    <w:rsid w:val="00A82F33"/>
    <w:rsid w:val="00A84D1B"/>
    <w:rsid w:val="00A86341"/>
    <w:rsid w:val="00A86760"/>
    <w:rsid w:val="00A90113"/>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6CAC"/>
    <w:rsid w:val="00AD7170"/>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763CA"/>
    <w:rsid w:val="00B86C0A"/>
    <w:rsid w:val="00B87595"/>
    <w:rsid w:val="00B8790F"/>
    <w:rsid w:val="00B92159"/>
    <w:rsid w:val="00B93D35"/>
    <w:rsid w:val="00B9430A"/>
    <w:rsid w:val="00B957C3"/>
    <w:rsid w:val="00B975A4"/>
    <w:rsid w:val="00B97729"/>
    <w:rsid w:val="00BA18A0"/>
    <w:rsid w:val="00BA2D82"/>
    <w:rsid w:val="00BA4165"/>
    <w:rsid w:val="00BA438C"/>
    <w:rsid w:val="00BA4944"/>
    <w:rsid w:val="00BA5298"/>
    <w:rsid w:val="00BA54D5"/>
    <w:rsid w:val="00BA616A"/>
    <w:rsid w:val="00BA769B"/>
    <w:rsid w:val="00BA7F22"/>
    <w:rsid w:val="00BB2131"/>
    <w:rsid w:val="00BB47B0"/>
    <w:rsid w:val="00BB496F"/>
    <w:rsid w:val="00BB6C61"/>
    <w:rsid w:val="00BB787A"/>
    <w:rsid w:val="00BC1C5A"/>
    <w:rsid w:val="00BD16C6"/>
    <w:rsid w:val="00BD1718"/>
    <w:rsid w:val="00BD17EE"/>
    <w:rsid w:val="00BD4EED"/>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2177"/>
    <w:rsid w:val="00C57BE4"/>
    <w:rsid w:val="00C57E1E"/>
    <w:rsid w:val="00C6072A"/>
    <w:rsid w:val="00C6189E"/>
    <w:rsid w:val="00C61A38"/>
    <w:rsid w:val="00C6229B"/>
    <w:rsid w:val="00C6242E"/>
    <w:rsid w:val="00C62F70"/>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0C6D"/>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02A1"/>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986"/>
    <w:rsid w:val="00E74519"/>
    <w:rsid w:val="00E75F46"/>
    <w:rsid w:val="00E81984"/>
    <w:rsid w:val="00E833BA"/>
    <w:rsid w:val="00E85D2D"/>
    <w:rsid w:val="00E8655C"/>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C6A5C"/>
    <w:rsid w:val="00ED30A4"/>
    <w:rsid w:val="00ED39D7"/>
    <w:rsid w:val="00ED3FA4"/>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0E88"/>
    <w:rsid w:val="00EF320E"/>
    <w:rsid w:val="00EF3C82"/>
    <w:rsid w:val="00EF5239"/>
    <w:rsid w:val="00EF74BC"/>
    <w:rsid w:val="00F043E4"/>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eastAsia="ar-SA"/>
    </w:rPr>
  </w:style>
  <w:style w:type="character" w:customStyle="1" w:styleId="afffffff1">
    <w:name w:val="Текст концевой сноски Знак"/>
    <w:basedOn w:val="a1"/>
    <w:link w:val="afffffff0"/>
    <w:uiPriority w:val="99"/>
    <w:rsid w:val="00A36827"/>
    <w:rPr>
      <w:lang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eastAsia="ar-SA"/>
    </w:rPr>
  </w:style>
  <w:style w:type="character" w:customStyle="1" w:styleId="afffffff1">
    <w:name w:val="Текст концевой сноски Знак"/>
    <w:basedOn w:val="a1"/>
    <w:link w:val="afffffff0"/>
    <w:uiPriority w:val="99"/>
    <w:rsid w:val="00A36827"/>
    <w:rPr>
      <w:lang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v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A65D0-DA6C-4330-8AD5-9ADFAB7D1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Pages>
  <Words>1155</Words>
  <Characters>6584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7724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DmitrievaOA</cp:lastModifiedBy>
  <cp:revision>5</cp:revision>
  <cp:lastPrinted>2019-01-30T07:20:00Z</cp:lastPrinted>
  <dcterms:created xsi:type="dcterms:W3CDTF">2019-01-18T11:27:00Z</dcterms:created>
  <dcterms:modified xsi:type="dcterms:W3CDTF">2019-01-30T07:20:00Z</dcterms:modified>
</cp:coreProperties>
</file>